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1AF3CD33"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Topaz Y</w:t>
      </w:r>
      <w:r w:rsidR="00D13B72">
        <w:rPr>
          <w:rFonts w:ascii="SassoonCRInfant" w:hAnsi="SassoonCRInfant"/>
          <w:b/>
          <w:sz w:val="24"/>
          <w:u w:val="single"/>
        </w:rPr>
        <w:t>ear</w:t>
      </w:r>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74E2E1A5" w14:textId="77777777" w:rsidR="00BB63EB" w:rsidRDefault="00BB63EB" w:rsidP="00BB63EB">
            <w:pPr>
              <w:jc w:val="center"/>
              <w:rPr>
                <w:rFonts w:ascii="SassoonCRInfant" w:hAnsi="SassoonCRInfant"/>
                <w:bCs/>
                <w:sz w:val="24"/>
              </w:rPr>
            </w:pPr>
            <w:r>
              <w:rPr>
                <w:rFonts w:ascii="SassoonCRInfant" w:hAnsi="SassoonCRInfant"/>
                <w:bCs/>
                <w:sz w:val="24"/>
              </w:rPr>
              <w:t>Week 5 – 27</w:t>
            </w:r>
            <w:r w:rsidRPr="003C67B0">
              <w:rPr>
                <w:rFonts w:ascii="SassoonCRInfant" w:hAnsi="SassoonCRInfant"/>
                <w:bCs/>
                <w:sz w:val="24"/>
                <w:vertAlign w:val="superscript"/>
              </w:rPr>
              <w:t>th</w:t>
            </w:r>
            <w:r>
              <w:rPr>
                <w:rFonts w:ascii="SassoonCRInfant" w:hAnsi="SassoonCRInfant"/>
                <w:bCs/>
                <w:sz w:val="24"/>
              </w:rPr>
              <w:t xml:space="preserve"> March 2025</w:t>
            </w:r>
          </w:p>
          <w:p w14:paraId="3EF76A8E" w14:textId="176652DB" w:rsidR="00BB63EB" w:rsidRDefault="00BB63EB" w:rsidP="00BB63EB">
            <w:pPr>
              <w:jc w:val="center"/>
              <w:rPr>
                <w:rFonts w:ascii="SassoonCRInfant" w:hAnsi="SassoonCRInfant"/>
                <w:bCs/>
                <w:color w:val="7030A0"/>
                <w:sz w:val="24"/>
              </w:rPr>
            </w:pPr>
            <w:bookmarkStart w:id="0" w:name="_GoBack"/>
            <w:bookmarkEnd w:id="0"/>
            <w:r>
              <w:rPr>
                <w:rFonts w:ascii="SassoonCRInfant" w:hAnsi="SassoonCRInfant"/>
                <w:bCs/>
                <w:color w:val="7030A0"/>
                <w:sz w:val="24"/>
              </w:rPr>
              <w:t xml:space="preserve">Although half-term is fast approaching the children have continued to work their socks off in all areas of learning. I am continuing to be impressed with their excellent attitude to learning. Well done everyone! This will be the last homework of this term, so that the children can have a </w:t>
            </w:r>
            <w:r w:rsidR="0056222F">
              <w:rPr>
                <w:rFonts w:ascii="SassoonCRInfant" w:hAnsi="SassoonCRInfant"/>
                <w:bCs/>
                <w:color w:val="7030A0"/>
                <w:sz w:val="24"/>
              </w:rPr>
              <w:t>well-earned</w:t>
            </w:r>
            <w:r>
              <w:rPr>
                <w:rFonts w:ascii="SassoonCRInfant" w:hAnsi="SassoonCRInfant"/>
                <w:bCs/>
                <w:color w:val="7030A0"/>
                <w:sz w:val="24"/>
              </w:rPr>
              <w:t xml:space="preserve"> break over the Easter holidays, however, it would be great if they would continue to read and practise their phonics regularly. </w:t>
            </w:r>
          </w:p>
          <w:p w14:paraId="34BFADEA" w14:textId="77777777" w:rsidR="00BB63EB" w:rsidRDefault="00BB63EB" w:rsidP="00BB63EB">
            <w:pPr>
              <w:jc w:val="center"/>
              <w:rPr>
                <w:rFonts w:ascii="SassoonCRInfant" w:hAnsi="SassoonCRInfant"/>
                <w:color w:val="0033CC"/>
                <w:sz w:val="24"/>
              </w:rPr>
            </w:pPr>
            <w:r>
              <w:rPr>
                <w:rFonts w:ascii="SassoonCRInfant" w:hAnsi="SassoonCRInfant"/>
                <w:bCs/>
                <w:color w:val="7030A0"/>
                <w:sz w:val="24"/>
              </w:rPr>
              <w:t xml:space="preserve">I hope you do all have a lovely Easter when it arrives and that the Easter Bunny is generous to you all! </w:t>
            </w:r>
          </w:p>
          <w:p w14:paraId="138C580B" w14:textId="77777777" w:rsidR="00AE6C8B" w:rsidRDefault="00AE6C8B" w:rsidP="00E44335">
            <w:pPr>
              <w:rPr>
                <w:rFonts w:ascii="SassoonCRInfant" w:hAnsi="SassoonCRInfant"/>
                <w:b/>
                <w:color w:val="ED7D31" w:themeColor="accent2"/>
                <w:sz w:val="24"/>
              </w:rPr>
            </w:pPr>
          </w:p>
          <w:p w14:paraId="2FA01607" w14:textId="77777777" w:rsidR="00AE6C8B" w:rsidRDefault="00AE6C8B" w:rsidP="00E44335">
            <w:pPr>
              <w:rPr>
                <w:rFonts w:ascii="SassoonCRInfant" w:hAnsi="SassoonCRInfant"/>
                <w:b/>
                <w:color w:val="ED7D31" w:themeColor="accent2"/>
                <w:sz w:val="24"/>
              </w:rPr>
            </w:pPr>
          </w:p>
          <w:p w14:paraId="5AE77847" w14:textId="0A1A579F"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54191F3C" w14:textId="6099E1A0" w:rsidR="0056222F" w:rsidRDefault="0056222F" w:rsidP="0056222F">
            <w:pPr>
              <w:rPr>
                <w:rFonts w:ascii="SassoonCRInfant" w:hAnsi="SassoonCRInfant"/>
                <w:sz w:val="24"/>
              </w:rPr>
            </w:pPr>
            <w:r>
              <w:rPr>
                <w:rFonts w:ascii="SassoonCRInfant" w:hAnsi="SassoonCRInfant"/>
                <w:sz w:val="24"/>
              </w:rPr>
              <w:t xml:space="preserve">In class this week the children have been learning about measuring using non-standard and standard units of measure. For their homework this week, I would like the children to continue their understanding of measuring length using standard units of measure. Please ask your child to complete the </w:t>
            </w:r>
            <w:r w:rsidR="003E7F19">
              <w:rPr>
                <w:rFonts w:ascii="SassoonCRInfant" w:hAnsi="SassoonCRInfant"/>
                <w:sz w:val="24"/>
              </w:rPr>
              <w:t xml:space="preserve">‘balloons and kites </w:t>
            </w:r>
            <w:r>
              <w:rPr>
                <w:rFonts w:ascii="SassoonCRInfant" w:hAnsi="SassoonCRInfant"/>
                <w:sz w:val="24"/>
              </w:rPr>
              <w:t>measur</w:t>
            </w:r>
            <w:r w:rsidR="003E7F19">
              <w:rPr>
                <w:rFonts w:ascii="SassoonCRInfant" w:hAnsi="SassoonCRInfant"/>
                <w:sz w:val="24"/>
              </w:rPr>
              <w:t>ing</w:t>
            </w:r>
            <w:r>
              <w:rPr>
                <w:rFonts w:ascii="SassoonCRInfant" w:hAnsi="SassoonCRInfant"/>
                <w:sz w:val="24"/>
              </w:rPr>
              <w:t xml:space="preserve"> worksheet</w:t>
            </w:r>
            <w:r w:rsidR="003E7F19">
              <w:rPr>
                <w:rFonts w:ascii="SassoonCRInfant" w:hAnsi="SassoonCRInfant"/>
                <w:sz w:val="24"/>
              </w:rPr>
              <w:t xml:space="preserve">. When measuring the </w:t>
            </w:r>
            <w:r w:rsidR="005A34FF">
              <w:rPr>
                <w:rFonts w:ascii="SassoonCRInfant" w:hAnsi="SassoonCRInfant"/>
                <w:sz w:val="24"/>
              </w:rPr>
              <w:t xml:space="preserve">balloon strings use </w:t>
            </w:r>
            <w:r>
              <w:rPr>
                <w:rFonts w:ascii="SassoonCRInfant" w:hAnsi="SassoonCRInfant"/>
                <w:sz w:val="24"/>
              </w:rPr>
              <w:t>a ruler to accurately measure each line and</w:t>
            </w:r>
            <w:r w:rsidR="005A34FF">
              <w:rPr>
                <w:rFonts w:ascii="SassoonCRInfant" w:hAnsi="SassoonCRInfant"/>
                <w:sz w:val="24"/>
              </w:rPr>
              <w:t xml:space="preserve"> then</w:t>
            </w:r>
            <w:r>
              <w:rPr>
                <w:rFonts w:ascii="SassoonCRInfant" w:hAnsi="SassoonCRInfant"/>
                <w:sz w:val="24"/>
              </w:rPr>
              <w:t xml:space="preserve"> record the measurement in cm</w:t>
            </w:r>
            <w:r w:rsidR="005A34FF">
              <w:rPr>
                <w:rFonts w:ascii="SassoonCRInfant" w:hAnsi="SassoonCRInfant"/>
                <w:sz w:val="24"/>
              </w:rPr>
              <w:t xml:space="preserve"> in the balloons. Then use the measurements to colour the balloons the right colour. When completing the kites page, ask your child to use a ruler to draw the right length kite tail in cm. As a challenge ask your child to write the kites in order of shortest to longest kite tail.</w:t>
            </w:r>
          </w:p>
          <w:p w14:paraId="5A6C5102" w14:textId="77777777" w:rsidR="00AE6C8B" w:rsidRDefault="00AE6C8B" w:rsidP="00124C64">
            <w:pPr>
              <w:rPr>
                <w:rFonts w:ascii="SassoonCRInfant" w:hAnsi="SassoonCRInfant"/>
                <w:sz w:val="24"/>
              </w:rPr>
            </w:pPr>
          </w:p>
          <w:p w14:paraId="6D82DD8F" w14:textId="222B6C37" w:rsidR="00AE6C8B" w:rsidRDefault="00AE6C8B" w:rsidP="00124C64">
            <w:pPr>
              <w:rPr>
                <w:rFonts w:ascii="SassoonCRInfant" w:hAnsi="SassoonCRInfant"/>
                <w:sz w:val="24"/>
              </w:rPr>
            </w:pPr>
            <w:r>
              <w:rPr>
                <w:rFonts w:ascii="SassoonCRInfant" w:hAnsi="SassoonCRInfant"/>
                <w:sz w:val="24"/>
              </w:rPr>
              <w:t>We have also been</w:t>
            </w:r>
            <w:r w:rsidR="0056222F">
              <w:rPr>
                <w:rFonts w:ascii="SassoonCRInfant" w:hAnsi="SassoonCRInfant"/>
                <w:sz w:val="24"/>
              </w:rPr>
              <w:t xml:space="preserve"> continuing to</w:t>
            </w:r>
            <w:r>
              <w:rPr>
                <w:rFonts w:ascii="SassoonCRInfant" w:hAnsi="SassoonCRInfant"/>
                <w:sz w:val="24"/>
              </w:rPr>
              <w:t xml:space="preserve"> work on counting in multiples </w:t>
            </w:r>
            <w:r w:rsidR="0056222F">
              <w:rPr>
                <w:rFonts w:ascii="SassoonCRInfant" w:hAnsi="SassoonCRInfant"/>
                <w:sz w:val="24"/>
              </w:rPr>
              <w:t xml:space="preserve">of 2s and 5s </w:t>
            </w:r>
            <w:r>
              <w:rPr>
                <w:rFonts w:ascii="SassoonCRInfant" w:hAnsi="SassoonCRInfant"/>
                <w:sz w:val="24"/>
              </w:rPr>
              <w:t xml:space="preserve">during our </w:t>
            </w:r>
            <w:r w:rsidR="0056222F">
              <w:rPr>
                <w:rFonts w:ascii="SassoonCRInfant" w:hAnsi="SassoonCRInfant"/>
                <w:sz w:val="24"/>
              </w:rPr>
              <w:t xml:space="preserve">early morning work </w:t>
            </w:r>
            <w:r>
              <w:rPr>
                <w:rFonts w:ascii="SassoonCRInfant" w:hAnsi="SassoonCRInfant"/>
                <w:sz w:val="24"/>
              </w:rPr>
              <w:t>maths lessons</w:t>
            </w:r>
            <w:r w:rsidR="0056222F">
              <w:rPr>
                <w:rFonts w:ascii="SassoonCRInfant" w:hAnsi="SassoonCRInfant"/>
                <w:sz w:val="24"/>
              </w:rPr>
              <w:t>. I would like the children to continue to learn their twos and five times tables</w:t>
            </w:r>
            <w:r w:rsidR="00DB7B6E">
              <w:rPr>
                <w:rFonts w:ascii="SassoonCRInfant" w:hAnsi="SassoonCRInfant"/>
                <w:sz w:val="24"/>
              </w:rPr>
              <w:t>. Please encourage them to learn them in rote to be</w:t>
            </w:r>
            <w:r w:rsidR="007F60EC">
              <w:rPr>
                <w:rFonts w:ascii="SassoonCRInfant" w:hAnsi="SassoonCRInfant"/>
                <w:sz w:val="24"/>
              </w:rPr>
              <w:t xml:space="preserve">gin with and then ask them random quick fire questions e.g. 6 x 2 is, 2 x 2 is, 9 x 2 is etc. </w:t>
            </w:r>
          </w:p>
          <w:p w14:paraId="044EE058" w14:textId="77777777" w:rsidR="00B43EC9" w:rsidRPr="00D058E6" w:rsidRDefault="00B43EC9" w:rsidP="00E44335">
            <w:pPr>
              <w:rPr>
                <w:rFonts w:ascii="SassoonCRInfant" w:hAnsi="SassoonCRInfant"/>
                <w:b/>
                <w:color w:val="00B0F0"/>
                <w:sz w:val="8"/>
                <w:u w:val="single"/>
              </w:rPr>
            </w:pPr>
          </w:p>
          <w:p w14:paraId="558DAC6D" w14:textId="77777777" w:rsidR="00AE6C8B" w:rsidRDefault="00AE6C8B" w:rsidP="00E44335">
            <w:pPr>
              <w:rPr>
                <w:rFonts w:ascii="SassoonCRInfant" w:hAnsi="SassoonCRInfant"/>
                <w:b/>
                <w:color w:val="00B0F0"/>
                <w:sz w:val="24"/>
                <w:u w:val="single"/>
              </w:rPr>
            </w:pPr>
          </w:p>
          <w:p w14:paraId="1049C44C" w14:textId="59BD7DBD"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4A7E4944" w:rsidR="00630A25" w:rsidRDefault="001C713B" w:rsidP="00630A25">
            <w:pPr>
              <w:rPr>
                <w:rFonts w:ascii="SassoonCRInfant" w:hAnsi="SassoonCRInfant"/>
                <w:sz w:val="24"/>
              </w:rPr>
            </w:pPr>
            <w:r>
              <w:rPr>
                <w:rFonts w:ascii="SassoonCRInfant" w:hAnsi="SassoonCRInfant"/>
                <w:sz w:val="24"/>
              </w:rPr>
              <w:t xml:space="preserve">Please continue to practise the </w:t>
            </w:r>
            <w:r w:rsidR="00D13B72">
              <w:rPr>
                <w:rFonts w:ascii="SassoonCRInfant" w:hAnsi="SassoonCRInfant"/>
                <w:sz w:val="24"/>
              </w:rPr>
              <w:t>tricky word flashcards</w:t>
            </w:r>
            <w:r w:rsidR="00D058E6">
              <w:rPr>
                <w:rFonts w:ascii="SassoonCRInfant" w:hAnsi="SassoonCRInfant"/>
                <w:sz w:val="24"/>
              </w:rPr>
              <w:t xml:space="preserve">. </w:t>
            </w:r>
            <w:r w:rsidR="002A5F2C">
              <w:rPr>
                <w:rFonts w:ascii="SassoonCRInfant" w:hAnsi="SassoonCRInfant"/>
                <w:sz w:val="24"/>
              </w:rPr>
              <w:t xml:space="preserve">As always, once your child is confident ready these words, please do encourage them to learn how to spell/write them. </w:t>
            </w:r>
            <w:r w:rsidR="00D13B72">
              <w:rPr>
                <w:rFonts w:ascii="SassoonCRInfant" w:hAnsi="SassoonCRInfant"/>
                <w:sz w:val="24"/>
              </w:rPr>
              <w:t>If they would like a further challenge please ask your child to try and put some of these words into a sentence.</w:t>
            </w:r>
            <w:r w:rsidR="002A5F2C">
              <w:rPr>
                <w:rFonts w:ascii="SassoonCRInfant" w:hAnsi="SassoonCRInfant"/>
                <w:sz w:val="24"/>
              </w:rPr>
              <w:t xml:space="preserve"> </w:t>
            </w:r>
          </w:p>
          <w:p w14:paraId="69CD942F" w14:textId="0EBAD127" w:rsidR="00640B81" w:rsidRDefault="00640B81" w:rsidP="00630A25">
            <w:pPr>
              <w:rPr>
                <w:rFonts w:ascii="SassoonCRInfant" w:hAnsi="SassoonCRInfant"/>
                <w:sz w:val="24"/>
              </w:rPr>
            </w:pPr>
          </w:p>
          <w:p w14:paraId="2FF6853C" w14:textId="77777777" w:rsidR="00640B81" w:rsidRPr="0064195C" w:rsidRDefault="00640B81" w:rsidP="00630A25">
            <w:pPr>
              <w:rPr>
                <w:rFonts w:ascii="SassoonCRInfant" w:hAnsi="SassoonCRInfant"/>
                <w:sz w:val="24"/>
              </w:rPr>
            </w:pPr>
          </w:p>
          <w:p w14:paraId="65034ABD" w14:textId="4FD8CB07" w:rsidR="00E330D6" w:rsidRPr="00E330D6" w:rsidRDefault="00E330D6" w:rsidP="00E330D6">
            <w:pPr>
              <w:rPr>
                <w:rFonts w:ascii="SassoonCRInfant" w:hAnsi="SassoonCRInfant"/>
                <w:b/>
                <w:color w:val="00B050"/>
                <w:sz w:val="24"/>
                <w:u w:val="single"/>
              </w:rPr>
            </w:pPr>
            <w:r>
              <w:rPr>
                <w:rFonts w:ascii="SassoonCRInfant" w:hAnsi="SassoonCRInfant"/>
                <w:b/>
                <w:color w:val="00B050"/>
                <w:sz w:val="24"/>
                <w:u w:val="single"/>
              </w:rPr>
              <w:t>Literacy</w:t>
            </w:r>
          </w:p>
          <w:p w14:paraId="24885B3F" w14:textId="7467BB03" w:rsidR="00630A25" w:rsidRDefault="00E330D6" w:rsidP="00E44335">
            <w:pPr>
              <w:rPr>
                <w:rFonts w:ascii="SassoonCRInfant" w:hAnsi="SassoonCRInfant"/>
                <w:b/>
                <w:color w:val="00B0F0"/>
                <w:sz w:val="24"/>
                <w:u w:val="single"/>
              </w:rPr>
            </w:pPr>
            <w:r>
              <w:rPr>
                <w:rFonts w:ascii="SassoonCRInfant" w:hAnsi="SassoonCRInfant"/>
                <w:sz w:val="24"/>
              </w:rPr>
              <w:t xml:space="preserve">In class the children are working really hard on developing their independence in writing. They have all the skills, but can still sometimes find it tricky to apply their knowledge without prompting. For their homework this week I want the child to </w:t>
            </w:r>
            <w:r w:rsidRPr="00640B81">
              <w:rPr>
                <w:rFonts w:ascii="SassoonCRInfant" w:hAnsi="SassoonCRInfant"/>
                <w:b/>
                <w:sz w:val="24"/>
              </w:rPr>
              <w:t xml:space="preserve">INDEPENDENTLY </w:t>
            </w:r>
            <w:r>
              <w:rPr>
                <w:rFonts w:ascii="SassoonCRInfant" w:hAnsi="SassoonCRInfant"/>
                <w:sz w:val="24"/>
              </w:rPr>
              <w:t xml:space="preserve">write a short story (just a couple of paragraphs </w:t>
            </w:r>
            <w:r w:rsidR="00640B81">
              <w:rPr>
                <w:rFonts w:ascii="SassoonCRInfant" w:hAnsi="SassoonCRInfant"/>
                <w:sz w:val="24"/>
              </w:rPr>
              <w:t>is enough</w:t>
            </w:r>
            <w:r>
              <w:rPr>
                <w:rFonts w:ascii="SassoonCRInfant" w:hAnsi="SassoonCRInfant"/>
                <w:sz w:val="24"/>
              </w:rPr>
              <w:t xml:space="preserve">) They can choose any topic, using any setting and any character. </w:t>
            </w:r>
            <w:r w:rsidR="00640B81">
              <w:rPr>
                <w:rFonts w:ascii="SassoonCRInfant" w:hAnsi="SassoonCRInfant"/>
                <w:sz w:val="24"/>
              </w:rPr>
              <w:t xml:space="preserve">Ask your child to tell you their story verbally first. In class we talk about holding our sentences in our head to help us recall them. It is also really important that your child reads their work back to check that it makes sense. </w:t>
            </w:r>
            <w:r>
              <w:rPr>
                <w:rFonts w:ascii="SassoonCRInfant" w:hAnsi="SassoonCRInfant"/>
                <w:sz w:val="24"/>
              </w:rPr>
              <w:t xml:space="preserve">I have included a worksheet that simply starts ‘once upon a time…’ From this point on the children can get as creative as they want. </w:t>
            </w:r>
            <w:r w:rsidR="00640B81">
              <w:rPr>
                <w:rFonts w:ascii="SassoonCRInfant" w:hAnsi="SassoonCRInfant"/>
                <w:sz w:val="24"/>
              </w:rPr>
              <w:t xml:space="preserve">I have also given the children an example of a simple short story to use as a model. </w:t>
            </w:r>
            <w:r>
              <w:rPr>
                <w:rFonts w:ascii="SassoonCRInfant" w:hAnsi="SassoonCRInfant"/>
                <w:sz w:val="24"/>
              </w:rPr>
              <w:t xml:space="preserve">Please also encourage your child to use accurate sentence structure and neat letter formation. I am looking forward to reading their work.  </w:t>
            </w:r>
          </w:p>
          <w:p w14:paraId="43F7EE7A" w14:textId="77777777" w:rsidR="00143F64" w:rsidRPr="00D058E6" w:rsidRDefault="00143F64" w:rsidP="00D62000">
            <w:pPr>
              <w:rPr>
                <w:rFonts w:ascii="SassoonCRInfant" w:hAnsi="SassoonCRInfant"/>
                <w:color w:val="7030A0"/>
                <w:sz w:val="2"/>
              </w:rPr>
            </w:pPr>
          </w:p>
          <w:p w14:paraId="640900EA" w14:textId="77777777" w:rsidR="00AE6C8B" w:rsidRDefault="00AE6C8B" w:rsidP="00D62000">
            <w:pPr>
              <w:rPr>
                <w:rFonts w:ascii="SassoonCRInfant" w:hAnsi="SassoonCRInfant"/>
                <w:b/>
                <w:color w:val="00B0F0"/>
                <w:sz w:val="24"/>
                <w:u w:val="single"/>
              </w:rPr>
            </w:pPr>
          </w:p>
          <w:p w14:paraId="4C534B1C" w14:textId="77777777" w:rsidR="00AE6C8B" w:rsidRDefault="00AE6C8B" w:rsidP="00D62000">
            <w:pPr>
              <w:rPr>
                <w:rFonts w:ascii="SassoonCRInfant" w:hAnsi="SassoonCRInfant"/>
                <w:b/>
                <w:color w:val="00B0F0"/>
                <w:sz w:val="24"/>
                <w:u w:val="single"/>
              </w:rPr>
            </w:pPr>
          </w:p>
          <w:p w14:paraId="39E01F45" w14:textId="48750525"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086CA361"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AC4780F" w14:textId="6E3EBDA6" w:rsidR="00AE6C8B" w:rsidRDefault="00AE6C8B" w:rsidP="00E44335">
            <w:pPr>
              <w:rPr>
                <w:rFonts w:ascii="SassoonCRInfant" w:hAnsi="SassoonCRInfant"/>
                <w:i/>
                <w:iCs/>
                <w:color w:val="FF0000"/>
                <w:sz w:val="24"/>
              </w:rPr>
            </w:pPr>
          </w:p>
          <w:p w14:paraId="77FE8036" w14:textId="77777777" w:rsidR="00AE6C8B" w:rsidRDefault="00AE6C8B" w:rsidP="00E44335">
            <w:pPr>
              <w:rPr>
                <w:rFonts w:ascii="SassoonCRInfant" w:hAnsi="SassoonCRInfant"/>
                <w:i/>
                <w:iCs/>
                <w:color w:val="FF0000"/>
                <w:sz w:val="24"/>
              </w:rPr>
            </w:pP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7A4D8776"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2A5F2C" w:rsidRPr="00031D6C">
                    <w:rPr>
                      <w:rFonts w:ascii="SassoonCRInfant" w:hAnsi="SassoonCRInfant"/>
                      <w:color w:val="00B0F0"/>
                      <w:sz w:val="24"/>
                    </w:rPr>
                    <w:t>continuing grow the code</w:t>
                  </w:r>
                </w:p>
                <w:p w14:paraId="48CBD3B4" w14:textId="10C08BBF" w:rsidR="00054AC4" w:rsidRPr="00031D6C" w:rsidRDefault="002A5F2C" w:rsidP="00705FE9">
                  <w:pPr>
                    <w:jc w:val="center"/>
                    <w:rPr>
                      <w:rFonts w:ascii="SassoonCRInfant" w:hAnsi="SassoonCRInfant"/>
                      <w:color w:val="00B0F0"/>
                      <w:sz w:val="24"/>
                    </w:rPr>
                  </w:pPr>
                  <w:r w:rsidRPr="00031D6C">
                    <w:rPr>
                      <w:rFonts w:ascii="SassoonCRInfant" w:hAnsi="SassoonCRInfant"/>
                      <w:color w:val="00B0F0"/>
                      <w:sz w:val="24"/>
                    </w:rPr>
                    <w:t>Recap tricky words, introduce new tricky words</w:t>
                  </w:r>
                </w:p>
                <w:p w14:paraId="780A9C85" w14:textId="2A3B654E" w:rsidR="00D13B72" w:rsidRPr="00D13B72" w:rsidRDefault="000A5D1F" w:rsidP="00D13B72">
                  <w:pPr>
                    <w:jc w:val="center"/>
                    <w:rPr>
                      <w:rFonts w:ascii="SassoonCRInfant" w:hAnsi="SassoonCRInfant"/>
                      <w:color w:val="00B0F0"/>
                      <w:sz w:val="24"/>
                    </w:rPr>
                  </w:pPr>
                  <w:r>
                    <w:rPr>
                      <w:rFonts w:ascii="SassoonCRInfant" w:hAnsi="SassoonCRInfant"/>
                      <w:b/>
                      <w:color w:val="00B0F0"/>
                      <w:sz w:val="24"/>
                    </w:rPr>
                    <w:t>Writing –</w:t>
                  </w:r>
                  <w:r w:rsidR="00143F64" w:rsidRPr="002A5F2C">
                    <w:rPr>
                      <w:rFonts w:ascii="SassoonCRInfant" w:hAnsi="SassoonCRInfant"/>
                      <w:color w:val="00B0F0"/>
                      <w:sz w:val="24"/>
                    </w:rPr>
                    <w:t>diary writing</w:t>
                  </w:r>
                  <w:r w:rsidR="00640B81">
                    <w:rPr>
                      <w:rFonts w:ascii="SassoonCRInfant" w:hAnsi="SassoonCRInfant"/>
                      <w:color w:val="00B0F0"/>
                      <w:sz w:val="24"/>
                    </w:rPr>
                    <w:t xml:space="preserve">/ </w:t>
                  </w:r>
                  <w:r w:rsidR="00640B81" w:rsidRPr="00C55D3F">
                    <w:rPr>
                      <w:rFonts w:ascii="SassoonCRInfant" w:hAnsi="SassoonCRInfant"/>
                      <w:b/>
                      <w:color w:val="00B0F0"/>
                      <w:sz w:val="24"/>
                    </w:rPr>
                    <w:t>Cross Curricular Links</w:t>
                  </w:r>
                  <w:r w:rsidR="00640B81">
                    <w:rPr>
                      <w:rFonts w:ascii="SassoonCRInfant" w:hAnsi="SassoonCRInfant"/>
                      <w:color w:val="00B0F0"/>
                      <w:sz w:val="24"/>
                    </w:rPr>
                    <w:t xml:space="preserve"> -RE Easter Story writing</w:t>
                  </w:r>
                </w:p>
              </w:tc>
            </w:tr>
            <w:tr w:rsidR="00640B81" w14:paraId="059CD8DE" w14:textId="77777777" w:rsidTr="00E14EA2">
              <w:tc>
                <w:tcPr>
                  <w:tcW w:w="8962" w:type="dxa"/>
                </w:tcPr>
                <w:p w14:paraId="547E1FF5" w14:textId="416337A6" w:rsidR="00640B81" w:rsidRPr="00054AC4" w:rsidRDefault="00640B81" w:rsidP="00640B81">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Pr>
                      <w:rFonts w:ascii="SassoonCRInfant" w:hAnsi="SassoonCRInfant"/>
                      <w:b/>
                      <w:color w:val="ED7D31" w:themeColor="accent2"/>
                      <w:sz w:val="24"/>
                    </w:rPr>
                    <w:t xml:space="preserve">Measurements – </w:t>
                  </w:r>
                  <w:r>
                    <w:rPr>
                      <w:rFonts w:ascii="SassoonCRInfant" w:hAnsi="SassoonCRInfant"/>
                      <w:color w:val="ED7D31" w:themeColor="accent2"/>
                      <w:sz w:val="24"/>
                    </w:rPr>
                    <w:t xml:space="preserve">using non-standard and standard units of measure </w:t>
                  </w:r>
                </w:p>
              </w:tc>
            </w:tr>
            <w:tr w:rsidR="00640B81" w14:paraId="28F31025" w14:textId="77777777" w:rsidTr="00E14EA2">
              <w:tc>
                <w:tcPr>
                  <w:tcW w:w="8962" w:type="dxa"/>
                </w:tcPr>
                <w:p w14:paraId="6D386E79" w14:textId="52A8D777" w:rsidR="00640B81" w:rsidRPr="00FF4C91" w:rsidRDefault="00640B81" w:rsidP="00640B81">
                  <w:pPr>
                    <w:jc w:val="center"/>
                    <w:rPr>
                      <w:rFonts w:ascii="SassoonCRInfant" w:hAnsi="SassoonCRInfant"/>
                      <w:b/>
                      <w:color w:val="7030A0"/>
                      <w:sz w:val="24"/>
                    </w:rPr>
                  </w:pPr>
                  <w:r>
                    <w:rPr>
                      <w:rFonts w:ascii="SassoonCRInfant" w:hAnsi="SassoonCRInfant"/>
                      <w:b/>
                      <w:color w:val="7030A0"/>
                      <w:sz w:val="24"/>
                    </w:rPr>
                    <w:t xml:space="preserve">R.E. – Bible Stories – Salvation </w:t>
                  </w:r>
                  <w:r w:rsidRPr="002A5F2C">
                    <w:rPr>
                      <w:rFonts w:ascii="SassoonCRInfant" w:hAnsi="SassoonCRInfant"/>
                      <w:color w:val="7030A0"/>
                      <w:sz w:val="24"/>
                    </w:rPr>
                    <w:t xml:space="preserve">(The Easter Story)– </w:t>
                  </w:r>
                  <w:r>
                    <w:rPr>
                      <w:rFonts w:ascii="SassoonCRInfant" w:hAnsi="SassoonCRInfant"/>
                      <w:color w:val="7030A0"/>
                      <w:sz w:val="24"/>
                    </w:rPr>
                    <w:t>Easter Monday</w:t>
                  </w:r>
                </w:p>
              </w:tc>
            </w:tr>
            <w:tr w:rsidR="00640B81" w14:paraId="4F619392" w14:textId="77777777" w:rsidTr="00E14EA2">
              <w:tc>
                <w:tcPr>
                  <w:tcW w:w="8962" w:type="dxa"/>
                </w:tcPr>
                <w:p w14:paraId="19222E94" w14:textId="7866F2A0" w:rsidR="00640B81" w:rsidRPr="00031D6C" w:rsidRDefault="00640B81" w:rsidP="00640B81">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 xml:space="preserve">Art – </w:t>
                  </w:r>
                  <w:r>
                    <w:rPr>
                      <w:rFonts w:ascii="SassoonCRInfant" w:hAnsi="SassoonCRInfant"/>
                      <w:color w:val="006666"/>
                      <w:sz w:val="24"/>
                      <w14:textFill>
                        <w14:solidFill>
                          <w14:srgbClr w14:val="006666">
                            <w14:lumMod w14:val="75000"/>
                          </w14:srgbClr>
                        </w14:solidFill>
                      </w14:textFill>
                    </w:rPr>
                    <w:t>Easter Cards</w:t>
                  </w:r>
                  <w:r>
                    <w:rPr>
                      <w:rFonts w:ascii="SassoonCRInfant" w:hAnsi="SassoonCRInfant"/>
                      <w:b/>
                      <w:color w:val="006666"/>
                      <w:sz w:val="24"/>
                      <w14:textFill>
                        <w14:solidFill>
                          <w14:srgbClr w14:val="006666">
                            <w14:lumMod w14:val="75000"/>
                          </w14:srgbClr>
                        </w14:solidFill>
                      </w14:textFill>
                    </w:rPr>
                    <w:t xml:space="preserve"> </w:t>
                  </w:r>
                </w:p>
              </w:tc>
            </w:tr>
            <w:tr w:rsidR="00640B81" w:rsidRPr="00B01493" w14:paraId="2730F6FA" w14:textId="77777777" w:rsidTr="00E14EA2">
              <w:tc>
                <w:tcPr>
                  <w:tcW w:w="8962" w:type="dxa"/>
                </w:tcPr>
                <w:p w14:paraId="2376FF68" w14:textId="081D2A91" w:rsidR="00640B81" w:rsidRPr="00B01493" w:rsidRDefault="00640B81" w:rsidP="00640B81">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Pr>
                      <w:rFonts w:ascii="SassoonCRInfant" w:hAnsi="SassoonCRInfant"/>
                      <w:b/>
                      <w:color w:val="FFC000"/>
                      <w:sz w:val="24"/>
                    </w:rPr>
                    <w:t>Invasion Games</w:t>
                  </w:r>
                </w:p>
              </w:tc>
            </w:tr>
            <w:tr w:rsidR="00640B81" w:rsidRPr="00B01493" w14:paraId="3496BD71" w14:textId="77777777" w:rsidTr="00E14EA2">
              <w:tc>
                <w:tcPr>
                  <w:tcW w:w="8962" w:type="dxa"/>
                </w:tcPr>
                <w:p w14:paraId="5C333C22" w14:textId="4DAB928A" w:rsidR="00640B81" w:rsidRPr="00B01493" w:rsidRDefault="00640B81" w:rsidP="00640B81">
                  <w:pPr>
                    <w:jc w:val="center"/>
                    <w:rPr>
                      <w:rFonts w:ascii="SassoonCRInfant" w:hAnsi="SassoonCRInfant"/>
                      <w:b/>
                      <w:color w:val="FFC000"/>
                      <w:sz w:val="24"/>
                    </w:rPr>
                  </w:pPr>
                  <w:r w:rsidRPr="00B01493">
                    <w:rPr>
                      <w:rFonts w:ascii="SassoonCRInfant" w:hAnsi="SassoonCRInfant"/>
                      <w:b/>
                      <w:color w:val="00B050"/>
                      <w:sz w:val="24"/>
                    </w:rPr>
                    <w:t>Book focus of the week:</w:t>
                  </w:r>
                  <w:r>
                    <w:rPr>
                      <w:rFonts w:ascii="SassoonCRInfant" w:hAnsi="SassoonCRInfant"/>
                      <w:b/>
                      <w:color w:val="00B050"/>
                      <w:sz w:val="24"/>
                    </w:rPr>
                    <w:t xml:space="preserve"> The Puffin Book of Fantastic First Poetry continued</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31D6C"/>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24C64"/>
    <w:rsid w:val="00143F64"/>
    <w:rsid w:val="00144A47"/>
    <w:rsid w:val="001926F2"/>
    <w:rsid w:val="00192E31"/>
    <w:rsid w:val="001A0EC5"/>
    <w:rsid w:val="001B463B"/>
    <w:rsid w:val="001C275C"/>
    <w:rsid w:val="001C51E9"/>
    <w:rsid w:val="001C713B"/>
    <w:rsid w:val="001D7D24"/>
    <w:rsid w:val="001E00DF"/>
    <w:rsid w:val="00236AA0"/>
    <w:rsid w:val="00240BD6"/>
    <w:rsid w:val="002535FB"/>
    <w:rsid w:val="00254BC1"/>
    <w:rsid w:val="00273908"/>
    <w:rsid w:val="00273B62"/>
    <w:rsid w:val="00281B2D"/>
    <w:rsid w:val="00281E12"/>
    <w:rsid w:val="002A094E"/>
    <w:rsid w:val="002A1FE3"/>
    <w:rsid w:val="002A4E88"/>
    <w:rsid w:val="002A5F2C"/>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C67B0"/>
    <w:rsid w:val="003C6DD1"/>
    <w:rsid w:val="003D442F"/>
    <w:rsid w:val="003E0500"/>
    <w:rsid w:val="003E360C"/>
    <w:rsid w:val="003E620D"/>
    <w:rsid w:val="003E6A3F"/>
    <w:rsid w:val="003E7F19"/>
    <w:rsid w:val="00410C9E"/>
    <w:rsid w:val="004328B4"/>
    <w:rsid w:val="00465091"/>
    <w:rsid w:val="004674C2"/>
    <w:rsid w:val="00471209"/>
    <w:rsid w:val="00471B04"/>
    <w:rsid w:val="0049321C"/>
    <w:rsid w:val="004A31D5"/>
    <w:rsid w:val="004E6D96"/>
    <w:rsid w:val="004F7EA4"/>
    <w:rsid w:val="00502AA6"/>
    <w:rsid w:val="00521F5C"/>
    <w:rsid w:val="005325ED"/>
    <w:rsid w:val="00532774"/>
    <w:rsid w:val="00540F2E"/>
    <w:rsid w:val="00561425"/>
    <w:rsid w:val="0056222F"/>
    <w:rsid w:val="00571E55"/>
    <w:rsid w:val="00593BEA"/>
    <w:rsid w:val="005A34FF"/>
    <w:rsid w:val="005A7F92"/>
    <w:rsid w:val="005B2047"/>
    <w:rsid w:val="005B452B"/>
    <w:rsid w:val="005C279B"/>
    <w:rsid w:val="005D3DB3"/>
    <w:rsid w:val="005D5404"/>
    <w:rsid w:val="005D550D"/>
    <w:rsid w:val="005E602A"/>
    <w:rsid w:val="006107DE"/>
    <w:rsid w:val="00615E36"/>
    <w:rsid w:val="0062273D"/>
    <w:rsid w:val="00630A25"/>
    <w:rsid w:val="006315D1"/>
    <w:rsid w:val="0063636B"/>
    <w:rsid w:val="00640B81"/>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C041B"/>
    <w:rsid w:val="007D5A51"/>
    <w:rsid w:val="007F08FE"/>
    <w:rsid w:val="007F60EC"/>
    <w:rsid w:val="00800075"/>
    <w:rsid w:val="008058C4"/>
    <w:rsid w:val="008215EE"/>
    <w:rsid w:val="008407C5"/>
    <w:rsid w:val="00845C54"/>
    <w:rsid w:val="0085058C"/>
    <w:rsid w:val="008812B7"/>
    <w:rsid w:val="008A0827"/>
    <w:rsid w:val="008C1019"/>
    <w:rsid w:val="008C2528"/>
    <w:rsid w:val="008F405A"/>
    <w:rsid w:val="008F4EAB"/>
    <w:rsid w:val="0090021D"/>
    <w:rsid w:val="009014CC"/>
    <w:rsid w:val="00933F67"/>
    <w:rsid w:val="00945766"/>
    <w:rsid w:val="00945D00"/>
    <w:rsid w:val="00962486"/>
    <w:rsid w:val="009638D2"/>
    <w:rsid w:val="00965FED"/>
    <w:rsid w:val="00971EF8"/>
    <w:rsid w:val="009768EF"/>
    <w:rsid w:val="00976BD5"/>
    <w:rsid w:val="0098024F"/>
    <w:rsid w:val="009C482E"/>
    <w:rsid w:val="009D289E"/>
    <w:rsid w:val="009D3476"/>
    <w:rsid w:val="009D5FD0"/>
    <w:rsid w:val="009E682C"/>
    <w:rsid w:val="009E713E"/>
    <w:rsid w:val="00A3599E"/>
    <w:rsid w:val="00A55BD7"/>
    <w:rsid w:val="00A64906"/>
    <w:rsid w:val="00A75848"/>
    <w:rsid w:val="00A95397"/>
    <w:rsid w:val="00AA71C9"/>
    <w:rsid w:val="00AC06E5"/>
    <w:rsid w:val="00AC5D0E"/>
    <w:rsid w:val="00AE6C8B"/>
    <w:rsid w:val="00B00B94"/>
    <w:rsid w:val="00B01493"/>
    <w:rsid w:val="00B06AC8"/>
    <w:rsid w:val="00B06F34"/>
    <w:rsid w:val="00B13F8C"/>
    <w:rsid w:val="00B1604B"/>
    <w:rsid w:val="00B31FCF"/>
    <w:rsid w:val="00B43EC9"/>
    <w:rsid w:val="00B45F65"/>
    <w:rsid w:val="00B50402"/>
    <w:rsid w:val="00B520D1"/>
    <w:rsid w:val="00B6752D"/>
    <w:rsid w:val="00BB3FF9"/>
    <w:rsid w:val="00BB63EB"/>
    <w:rsid w:val="00BC14DE"/>
    <w:rsid w:val="00BC7F1E"/>
    <w:rsid w:val="00BD7989"/>
    <w:rsid w:val="00BE4E12"/>
    <w:rsid w:val="00C03466"/>
    <w:rsid w:val="00C3539B"/>
    <w:rsid w:val="00C37062"/>
    <w:rsid w:val="00C50D45"/>
    <w:rsid w:val="00C55D3F"/>
    <w:rsid w:val="00C65A2A"/>
    <w:rsid w:val="00C82146"/>
    <w:rsid w:val="00CC2153"/>
    <w:rsid w:val="00CF0CB4"/>
    <w:rsid w:val="00D058E6"/>
    <w:rsid w:val="00D109ED"/>
    <w:rsid w:val="00D13B07"/>
    <w:rsid w:val="00D13B72"/>
    <w:rsid w:val="00D279E3"/>
    <w:rsid w:val="00D32C0A"/>
    <w:rsid w:val="00D34063"/>
    <w:rsid w:val="00D62000"/>
    <w:rsid w:val="00D8158B"/>
    <w:rsid w:val="00D835DF"/>
    <w:rsid w:val="00D951F9"/>
    <w:rsid w:val="00DB7B6E"/>
    <w:rsid w:val="00DC06AC"/>
    <w:rsid w:val="00E046BA"/>
    <w:rsid w:val="00E14EA2"/>
    <w:rsid w:val="00E2338F"/>
    <w:rsid w:val="00E330D6"/>
    <w:rsid w:val="00E44335"/>
    <w:rsid w:val="00E60B46"/>
    <w:rsid w:val="00E70202"/>
    <w:rsid w:val="00E7776C"/>
    <w:rsid w:val="00E87AE8"/>
    <w:rsid w:val="00E90A3D"/>
    <w:rsid w:val="00E95DCD"/>
    <w:rsid w:val="00EB4BAB"/>
    <w:rsid w:val="00EB662C"/>
    <w:rsid w:val="00EB6C3E"/>
    <w:rsid w:val="00EC1B24"/>
    <w:rsid w:val="00EE6871"/>
    <w:rsid w:val="00F13C05"/>
    <w:rsid w:val="00F15222"/>
    <w:rsid w:val="00F16578"/>
    <w:rsid w:val="00F26400"/>
    <w:rsid w:val="00F610F5"/>
    <w:rsid w:val="00F61270"/>
    <w:rsid w:val="00F61534"/>
    <w:rsid w:val="00F64DA2"/>
    <w:rsid w:val="00F71C29"/>
    <w:rsid w:val="00F814E7"/>
    <w:rsid w:val="00F82E53"/>
    <w:rsid w:val="00F82FF6"/>
    <w:rsid w:val="00F9286B"/>
    <w:rsid w:val="00FC038B"/>
    <w:rsid w:val="00FC5DEE"/>
    <w:rsid w:val="00FD169B"/>
    <w:rsid w:val="00FD400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9F29-8C40-4D58-AF46-8E0B39D0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4</cp:revision>
  <cp:lastPrinted>2022-12-07T10:09:00Z</cp:lastPrinted>
  <dcterms:created xsi:type="dcterms:W3CDTF">2025-03-23T11:16:00Z</dcterms:created>
  <dcterms:modified xsi:type="dcterms:W3CDTF">2025-03-23T17:32:00Z</dcterms:modified>
</cp:coreProperties>
</file>