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755F5" w14:textId="01D86A23" w:rsidR="00812097" w:rsidRPr="003A659D" w:rsidRDefault="00812097" w:rsidP="00812097">
      <w:pPr>
        <w:spacing w:before="196"/>
        <w:rPr>
          <w:rFonts w:ascii="SassoonCRInfant" w:hAnsi="SassoonCRInfant"/>
          <w:b/>
          <w:color w:val="292526"/>
          <w:sz w:val="28"/>
          <w:szCs w:val="28"/>
        </w:rPr>
      </w:pPr>
      <w:r w:rsidRPr="003A659D">
        <w:rPr>
          <w:rFonts w:ascii="SassoonCRInfant" w:hAnsi="SassoonCRInfant"/>
          <w:b/>
          <w:color w:val="292526"/>
          <w:sz w:val="28"/>
          <w:szCs w:val="28"/>
        </w:rPr>
        <w:t xml:space="preserve">Trinity St Mary’s C of E Primary School </w:t>
      </w:r>
      <w:r w:rsidRPr="003A659D">
        <w:rPr>
          <w:rFonts w:ascii="SassoonCRInfant" w:hAnsi="SassoonCRInfant"/>
          <w:b/>
          <w:color w:val="292526"/>
          <w:sz w:val="28"/>
          <w:szCs w:val="28"/>
        </w:rPr>
        <w:tab/>
        <w:t>Year 3 Writing Assessment Checklist</w:t>
      </w:r>
    </w:p>
    <w:p w14:paraId="36C98434" w14:textId="77777777" w:rsidR="00812097" w:rsidRPr="003A659D" w:rsidRDefault="00812097" w:rsidP="00812097">
      <w:pPr>
        <w:jc w:val="center"/>
        <w:rPr>
          <w:rFonts w:ascii="SassoonCRInfant" w:hAnsi="SassoonCRInfant"/>
          <w:sz w:val="40"/>
        </w:rPr>
        <w:sectPr w:rsidR="00812097" w:rsidRPr="003A659D" w:rsidSect="00812097">
          <w:type w:val="continuous"/>
          <w:pgSz w:w="16840" w:h="11910" w:orient="landscape"/>
          <w:pgMar w:top="560" w:right="420" w:bottom="1680" w:left="460" w:header="0" w:footer="1488" w:gutter="0"/>
          <w:cols w:space="720"/>
        </w:sectPr>
      </w:pPr>
      <w:bookmarkStart w:id="0" w:name="_GoBack"/>
      <w:bookmarkEnd w:id="0"/>
    </w:p>
    <w:p w14:paraId="6BE17D74" w14:textId="77777777" w:rsidR="00812097" w:rsidRPr="003A659D" w:rsidRDefault="00812097" w:rsidP="00812097">
      <w:pPr>
        <w:pStyle w:val="BodyText"/>
        <w:spacing w:before="109" w:line="244" w:lineRule="auto"/>
        <w:ind w:right="277"/>
        <w:rPr>
          <w:rFonts w:ascii="SassoonCRInfant" w:hAnsi="SassoonCRInfant"/>
          <w:color w:val="292526"/>
          <w:sz w:val="22"/>
          <w:szCs w:val="22"/>
        </w:rPr>
      </w:pPr>
    </w:p>
    <w:p w14:paraId="4496BEAE" w14:textId="77777777" w:rsidR="00812097" w:rsidRPr="003A659D" w:rsidRDefault="00812097" w:rsidP="00812097">
      <w:pPr>
        <w:pStyle w:val="BodyText"/>
        <w:spacing w:before="109" w:line="244" w:lineRule="auto"/>
        <w:ind w:right="277"/>
        <w:rPr>
          <w:rFonts w:ascii="SassoonCRInfant" w:hAnsi="SassoonCRInfant"/>
          <w:sz w:val="22"/>
          <w:szCs w:val="22"/>
        </w:rPr>
      </w:pPr>
      <w:r w:rsidRPr="003A659D">
        <w:rPr>
          <w:rFonts w:ascii="SassoonCRInfant" w:hAnsi="SassoonCRInfant"/>
          <w:color w:val="292526"/>
          <w:sz w:val="22"/>
          <w:szCs w:val="22"/>
        </w:rPr>
        <w:t>These checklists link to the expectations set out in the 2014 English National Curriculum for Writing and also include reference to the guidance set out in English Appendixes 1 &amp; 2. They are split into:</w:t>
      </w:r>
    </w:p>
    <w:p w14:paraId="661DF6A5" w14:textId="77777777" w:rsidR="00812097" w:rsidRPr="003A659D" w:rsidRDefault="00812097" w:rsidP="00812097">
      <w:pPr>
        <w:pStyle w:val="ListParagraph"/>
        <w:numPr>
          <w:ilvl w:val="0"/>
          <w:numId w:val="3"/>
        </w:numPr>
        <w:tabs>
          <w:tab w:val="left" w:pos="277"/>
        </w:tabs>
        <w:spacing w:before="173"/>
        <w:rPr>
          <w:rFonts w:ascii="SassoonCRInfant" w:hAnsi="SassoonCRInfant"/>
        </w:rPr>
      </w:pPr>
      <w:r w:rsidRPr="003A659D">
        <w:rPr>
          <w:rFonts w:ascii="SassoonCRInfant" w:hAnsi="SassoonCRInfant"/>
          <w:color w:val="292526"/>
        </w:rPr>
        <w:t>Working Towards the Expected</w:t>
      </w:r>
      <w:r w:rsidRPr="003A659D">
        <w:rPr>
          <w:rFonts w:ascii="SassoonCRInfant" w:hAnsi="SassoonCRInfant"/>
          <w:color w:val="292526"/>
          <w:spacing w:val="12"/>
        </w:rPr>
        <w:t xml:space="preserve"> </w:t>
      </w:r>
      <w:r w:rsidRPr="003A659D">
        <w:rPr>
          <w:rFonts w:ascii="SassoonCRInfant" w:hAnsi="SassoonCRInfant"/>
          <w:color w:val="292526"/>
        </w:rPr>
        <w:t>Standard</w:t>
      </w:r>
    </w:p>
    <w:p w14:paraId="268C0530" w14:textId="77777777" w:rsidR="00812097" w:rsidRPr="003A659D" w:rsidRDefault="00812097" w:rsidP="00812097">
      <w:pPr>
        <w:pStyle w:val="ListParagraph"/>
        <w:numPr>
          <w:ilvl w:val="0"/>
          <w:numId w:val="3"/>
        </w:numPr>
        <w:tabs>
          <w:tab w:val="left" w:pos="277"/>
        </w:tabs>
        <w:spacing w:before="177"/>
        <w:rPr>
          <w:rFonts w:ascii="SassoonCRInfant" w:hAnsi="SassoonCRInfant"/>
        </w:rPr>
      </w:pPr>
      <w:r w:rsidRPr="003A659D">
        <w:rPr>
          <w:rFonts w:ascii="SassoonCRInfant" w:hAnsi="SassoonCRInfant"/>
          <w:color w:val="292526"/>
        </w:rPr>
        <w:t>Working at the Expected</w:t>
      </w:r>
      <w:r w:rsidRPr="003A659D">
        <w:rPr>
          <w:rFonts w:ascii="SassoonCRInfant" w:hAnsi="SassoonCRInfant"/>
          <w:color w:val="292526"/>
          <w:spacing w:val="11"/>
        </w:rPr>
        <w:t xml:space="preserve"> </w:t>
      </w:r>
      <w:r w:rsidRPr="003A659D">
        <w:rPr>
          <w:rFonts w:ascii="SassoonCRInfant" w:hAnsi="SassoonCRInfant"/>
          <w:color w:val="292526"/>
        </w:rPr>
        <w:t>Standard</w:t>
      </w:r>
    </w:p>
    <w:p w14:paraId="64AFD5D5" w14:textId="77777777" w:rsidR="00812097" w:rsidRPr="003A659D" w:rsidRDefault="00812097" w:rsidP="00812097">
      <w:pPr>
        <w:pStyle w:val="ListParagraph"/>
        <w:numPr>
          <w:ilvl w:val="0"/>
          <w:numId w:val="3"/>
        </w:numPr>
        <w:tabs>
          <w:tab w:val="left" w:pos="277"/>
        </w:tabs>
        <w:spacing w:before="178"/>
        <w:rPr>
          <w:rFonts w:ascii="SassoonCRInfant" w:hAnsi="SassoonCRInfant"/>
        </w:rPr>
      </w:pPr>
      <w:r w:rsidRPr="003A659D">
        <w:rPr>
          <w:rFonts w:ascii="SassoonCRInfant" w:hAnsi="SassoonCRInfant"/>
          <w:color w:val="292526"/>
        </w:rPr>
        <w:t>Working at Greater Depth Within the Expected</w:t>
      </w:r>
      <w:r w:rsidRPr="003A659D">
        <w:rPr>
          <w:rFonts w:ascii="SassoonCRInfant" w:hAnsi="SassoonCRInfant"/>
          <w:color w:val="292526"/>
          <w:spacing w:val="11"/>
        </w:rPr>
        <w:t xml:space="preserve"> </w:t>
      </w:r>
      <w:r w:rsidRPr="003A659D">
        <w:rPr>
          <w:rFonts w:ascii="SassoonCRInfant" w:hAnsi="SassoonCRInfant"/>
          <w:color w:val="292526"/>
        </w:rPr>
        <w:t>Standard</w:t>
      </w:r>
    </w:p>
    <w:p w14:paraId="48AB2C96" w14:textId="77777777" w:rsidR="00812097" w:rsidRPr="003A659D" w:rsidRDefault="00812097" w:rsidP="00812097">
      <w:pPr>
        <w:pStyle w:val="BodyText"/>
        <w:spacing w:before="177" w:line="244" w:lineRule="auto"/>
        <w:ind w:right="277"/>
        <w:rPr>
          <w:rFonts w:ascii="SassoonCRInfant" w:hAnsi="SassoonCRInfant"/>
          <w:sz w:val="22"/>
          <w:szCs w:val="22"/>
        </w:rPr>
      </w:pPr>
      <w:r w:rsidRPr="003A659D">
        <w:rPr>
          <w:rFonts w:ascii="SassoonCRInfant" w:hAnsi="SassoonCRInfant"/>
          <w:color w:val="292526"/>
          <w:sz w:val="22"/>
          <w:szCs w:val="22"/>
        </w:rPr>
        <w:t xml:space="preserve">All of the statements </w:t>
      </w:r>
      <w:r w:rsidRPr="003A659D">
        <w:rPr>
          <w:rFonts w:ascii="SassoonCRInfant" w:hAnsi="SassoonCRInfant"/>
          <w:color w:val="292526"/>
          <w:spacing w:val="-3"/>
          <w:sz w:val="22"/>
          <w:szCs w:val="22"/>
        </w:rPr>
        <w:t xml:space="preserve">are </w:t>
      </w:r>
      <w:r w:rsidRPr="003A659D">
        <w:rPr>
          <w:rFonts w:ascii="SassoonCRInfant" w:hAnsi="SassoonCRInfant"/>
          <w:color w:val="292526"/>
          <w:sz w:val="22"/>
          <w:szCs w:val="22"/>
        </w:rPr>
        <w:t xml:space="preserve">progressive within and across the year groups, and work on the expectation that the majority of pupils will be working on their own year group’s aims. The criteria for Working Towards the Expected Standard in one year group is not the same as the criteria </w:t>
      </w:r>
      <w:r w:rsidRPr="003A659D">
        <w:rPr>
          <w:rFonts w:ascii="SassoonCRInfant" w:hAnsi="SassoonCRInfant"/>
          <w:color w:val="292526"/>
          <w:spacing w:val="-3"/>
          <w:sz w:val="22"/>
          <w:szCs w:val="22"/>
        </w:rPr>
        <w:t xml:space="preserve">for </w:t>
      </w:r>
      <w:r w:rsidRPr="003A659D">
        <w:rPr>
          <w:rFonts w:ascii="SassoonCRInfant" w:hAnsi="SassoonCRInfant"/>
          <w:color w:val="292526"/>
          <w:sz w:val="22"/>
          <w:szCs w:val="22"/>
        </w:rPr>
        <w:t xml:space="preserve">Working at Greater Depth in the previous year group. The criteria </w:t>
      </w:r>
      <w:r w:rsidRPr="003A659D">
        <w:rPr>
          <w:rFonts w:ascii="SassoonCRInfant" w:hAnsi="SassoonCRInfant"/>
          <w:color w:val="292526"/>
          <w:spacing w:val="-3"/>
          <w:sz w:val="22"/>
          <w:szCs w:val="22"/>
        </w:rPr>
        <w:t xml:space="preserve">for </w:t>
      </w:r>
      <w:r w:rsidRPr="003A659D">
        <w:rPr>
          <w:rFonts w:ascii="SassoonCRInfant" w:hAnsi="SassoonCRInfant"/>
          <w:color w:val="292526"/>
          <w:sz w:val="22"/>
          <w:szCs w:val="22"/>
        </w:rPr>
        <w:t>Working Towards and Working at Greater Depth in any year group is related to that year group’s National Curriculum</w:t>
      </w:r>
      <w:r w:rsidRPr="003A659D">
        <w:rPr>
          <w:rFonts w:ascii="SassoonCRInfant" w:hAnsi="SassoonCRInfant"/>
          <w:color w:val="292526"/>
          <w:spacing w:val="17"/>
          <w:sz w:val="22"/>
          <w:szCs w:val="22"/>
        </w:rPr>
        <w:t xml:space="preserve"> </w:t>
      </w:r>
      <w:r w:rsidRPr="003A659D">
        <w:rPr>
          <w:rFonts w:ascii="SassoonCRInfant" w:hAnsi="SassoonCRInfant"/>
          <w:color w:val="292526"/>
          <w:sz w:val="22"/>
          <w:szCs w:val="22"/>
        </w:rPr>
        <w:t>expectations.</w:t>
      </w:r>
    </w:p>
    <w:p w14:paraId="1AE3034D" w14:textId="77777777" w:rsidR="00812097" w:rsidRPr="003A659D" w:rsidRDefault="00812097" w:rsidP="00812097">
      <w:pPr>
        <w:pStyle w:val="BodyText"/>
        <w:spacing w:before="177" w:line="244" w:lineRule="auto"/>
        <w:ind w:right="363"/>
        <w:jc w:val="both"/>
        <w:rPr>
          <w:rFonts w:ascii="SassoonCRInfant" w:hAnsi="SassoonCRInfant"/>
          <w:sz w:val="22"/>
          <w:szCs w:val="22"/>
        </w:rPr>
      </w:pPr>
      <w:r w:rsidRPr="003A659D">
        <w:rPr>
          <w:rFonts w:ascii="SassoonCRInfant" w:hAnsi="SassoonCRInfant"/>
          <w:color w:val="292526"/>
          <w:sz w:val="22"/>
          <w:szCs w:val="22"/>
        </w:rPr>
        <w:t>You may feel the need to revisit expectations from earlier years to consolidate knowledge and build on pupils’ understanding, or go beyond the aims set out here if they feel it is appropriate for your</w:t>
      </w:r>
      <w:r w:rsidRPr="003A659D">
        <w:rPr>
          <w:rFonts w:ascii="SassoonCRInfant" w:hAnsi="SassoonCRInfant"/>
          <w:sz w:val="22"/>
          <w:szCs w:val="22"/>
        </w:rPr>
        <w:t xml:space="preserve"> </w:t>
      </w:r>
      <w:r w:rsidRPr="003A659D">
        <w:rPr>
          <w:rFonts w:ascii="SassoonCRInfant" w:hAnsi="SassoonCRInfant"/>
          <w:color w:val="292526"/>
          <w:sz w:val="22"/>
          <w:szCs w:val="22"/>
        </w:rPr>
        <w:t>highest-attaining students.</w:t>
      </w:r>
    </w:p>
    <w:p w14:paraId="2FDF5BEE" w14:textId="533E5F83" w:rsidR="00812097" w:rsidRPr="003A659D" w:rsidRDefault="00812097" w:rsidP="00812097">
      <w:pPr>
        <w:pStyle w:val="BodyText"/>
        <w:spacing w:before="177" w:line="244" w:lineRule="auto"/>
        <w:ind w:right="363"/>
        <w:jc w:val="both"/>
        <w:rPr>
          <w:rFonts w:ascii="SassoonCRInfant" w:hAnsi="SassoonCRInfant"/>
          <w:sz w:val="22"/>
          <w:szCs w:val="22"/>
        </w:rPr>
      </w:pPr>
      <w:r w:rsidRPr="003A659D">
        <w:rPr>
          <w:rFonts w:ascii="SassoonCRInfant" w:hAnsi="SassoonCRInfant"/>
          <w:color w:val="292526"/>
          <w:sz w:val="22"/>
          <w:szCs w:val="22"/>
        </w:rPr>
        <w:t>The grids can be used to track the attainment of individual pupils or alternatively, could be used to highlight the progress of groups of students who are focusing on the same development areas or writing targets.</w:t>
      </w:r>
    </w:p>
    <w:p w14:paraId="26D68CDC" w14:textId="77777777" w:rsidR="00812097" w:rsidRPr="003A659D" w:rsidRDefault="00812097" w:rsidP="00812097">
      <w:pPr>
        <w:pStyle w:val="BodyText"/>
        <w:spacing w:before="173" w:line="244" w:lineRule="auto"/>
        <w:ind w:right="92"/>
        <w:rPr>
          <w:rFonts w:ascii="SassoonCRInfant" w:hAnsi="SassoonCRInfant"/>
          <w:sz w:val="22"/>
          <w:szCs w:val="22"/>
        </w:rPr>
      </w:pPr>
      <w:r w:rsidRPr="003A659D">
        <w:rPr>
          <w:rFonts w:ascii="SassoonCRInfant" w:hAnsi="SassoonCRInfant"/>
          <w:color w:val="292526"/>
          <w:sz w:val="22"/>
          <w:szCs w:val="22"/>
        </w:rPr>
        <w:t>They allow you to make ‘best fit’ judgements by ticking and dating relevant criteria as a child/group progresses throughout a term or school year. It is important that the statements are only ticked off when they are being seen regularly (</w:t>
      </w:r>
      <w:r w:rsidRPr="003A659D">
        <w:rPr>
          <w:rFonts w:ascii="SassoonCRInfant" w:hAnsi="SassoonCRInfant"/>
          <w:b/>
          <w:bCs/>
          <w:color w:val="292526"/>
          <w:sz w:val="22"/>
          <w:szCs w:val="22"/>
        </w:rPr>
        <w:t>fully embedded</w:t>
      </w:r>
      <w:r w:rsidRPr="003A659D">
        <w:rPr>
          <w:rFonts w:ascii="SassoonCRInfant" w:hAnsi="SassoonCRInfant"/>
          <w:color w:val="292526"/>
          <w:sz w:val="22"/>
          <w:szCs w:val="22"/>
        </w:rPr>
        <w:t>) and that the work is independent.</w:t>
      </w:r>
    </w:p>
    <w:p w14:paraId="0FE68DC5" w14:textId="77777777" w:rsidR="00812097" w:rsidRPr="003A659D" w:rsidRDefault="00812097" w:rsidP="00812097">
      <w:pPr>
        <w:pStyle w:val="BodyText"/>
        <w:spacing w:before="174" w:line="244" w:lineRule="auto"/>
        <w:ind w:right="664"/>
        <w:jc w:val="both"/>
        <w:rPr>
          <w:rFonts w:ascii="SassoonCRInfant" w:hAnsi="SassoonCRInfant"/>
          <w:sz w:val="22"/>
          <w:szCs w:val="22"/>
        </w:rPr>
      </w:pPr>
      <w:r w:rsidRPr="003A659D">
        <w:rPr>
          <w:rFonts w:ascii="SassoonCRInfant" w:hAnsi="SassoonCRInfant"/>
          <w:color w:val="292526"/>
          <w:sz w:val="22"/>
          <w:szCs w:val="22"/>
        </w:rPr>
        <w:t xml:space="preserve">The statements with the checklists are set out in colour-coded boxes: </w:t>
      </w:r>
      <w:r w:rsidRPr="003A659D">
        <w:rPr>
          <w:rFonts w:ascii="SassoonCRInfant" w:hAnsi="SassoonCRInfant"/>
          <w:b/>
          <w:bCs/>
          <w:color w:val="00CCFF"/>
          <w:sz w:val="22"/>
          <w:szCs w:val="22"/>
        </w:rPr>
        <w:t>blue</w:t>
      </w:r>
      <w:r w:rsidRPr="003A659D">
        <w:rPr>
          <w:rFonts w:ascii="SassoonCRInfant" w:hAnsi="SassoonCRInfant"/>
          <w:color w:val="292526"/>
          <w:sz w:val="22"/>
          <w:szCs w:val="22"/>
        </w:rPr>
        <w:t xml:space="preserve"> for composition; </w:t>
      </w:r>
      <w:r w:rsidRPr="003A659D">
        <w:rPr>
          <w:rFonts w:ascii="SassoonCRInfant" w:hAnsi="SassoonCRInfant"/>
          <w:b/>
          <w:bCs/>
          <w:color w:val="00FF00"/>
          <w:sz w:val="22"/>
          <w:szCs w:val="22"/>
        </w:rPr>
        <w:t>green</w:t>
      </w:r>
      <w:r w:rsidRPr="003A659D">
        <w:rPr>
          <w:rFonts w:ascii="SassoonCRInfant" w:hAnsi="SassoonCRInfant"/>
          <w:color w:val="292526"/>
          <w:sz w:val="22"/>
          <w:szCs w:val="22"/>
        </w:rPr>
        <w:t xml:space="preserve"> for grammar and punctuation and </w:t>
      </w:r>
      <w:r w:rsidRPr="003A659D">
        <w:rPr>
          <w:rFonts w:ascii="SassoonCRInfant" w:hAnsi="SassoonCRInfant"/>
          <w:b/>
          <w:bCs/>
          <w:color w:val="FF00FF"/>
          <w:sz w:val="22"/>
          <w:szCs w:val="22"/>
        </w:rPr>
        <w:t>pink</w:t>
      </w:r>
      <w:r w:rsidRPr="003A659D">
        <w:rPr>
          <w:rFonts w:ascii="SassoonCRInfant" w:hAnsi="SassoonCRInfant"/>
          <w:color w:val="292526"/>
          <w:sz w:val="22"/>
          <w:szCs w:val="22"/>
        </w:rPr>
        <w:t xml:space="preserve"> for transcription.</w:t>
      </w:r>
    </w:p>
    <w:p w14:paraId="12DAB9CC" w14:textId="77777777" w:rsidR="00773338" w:rsidRPr="003A659D" w:rsidRDefault="00773338">
      <w:pPr>
        <w:spacing w:line="300" w:lineRule="auto"/>
        <w:rPr>
          <w:rFonts w:ascii="SassoonCRInfant" w:hAnsi="SassoonCRInfant"/>
        </w:rPr>
        <w:sectPr w:rsidR="00773338" w:rsidRPr="003A659D">
          <w:headerReference w:type="default" r:id="rId8"/>
          <w:footerReference w:type="default" r:id="rId9"/>
          <w:type w:val="continuous"/>
          <w:pgSz w:w="16840" w:h="11910" w:orient="landscape"/>
          <w:pgMar w:top="1020" w:right="240" w:bottom="1180" w:left="320" w:header="110" w:footer="990" w:gutter="0"/>
          <w:cols w:space="720"/>
        </w:sectPr>
      </w:pPr>
    </w:p>
    <w:p w14:paraId="6C1678B6" w14:textId="77777777" w:rsidR="00773338" w:rsidRPr="003A659D" w:rsidRDefault="00493B99" w:rsidP="00B8572D">
      <w:pPr>
        <w:spacing w:before="139"/>
        <w:ind w:left="132" w:right="-1568"/>
        <w:rPr>
          <w:rFonts w:ascii="SassoonCRInfant" w:hAnsi="SassoonCRInfant"/>
          <w:sz w:val="20"/>
        </w:rPr>
      </w:pPr>
      <w:r w:rsidRPr="003A659D">
        <w:rPr>
          <w:rFonts w:ascii="SassoonCRInfant" w:hAnsi="SassoonCRInfant"/>
          <w:b/>
          <w:bCs/>
          <w:color w:val="292526"/>
          <w:sz w:val="20"/>
          <w:u w:val="single"/>
        </w:rPr>
        <w:lastRenderedPageBreak/>
        <w:t>Working</w:t>
      </w:r>
      <w:r w:rsidRPr="003A659D">
        <w:rPr>
          <w:rFonts w:ascii="SassoonCRInfant" w:hAnsi="SassoonCRInfant"/>
          <w:b/>
          <w:bCs/>
          <w:color w:val="292526"/>
          <w:spacing w:val="-12"/>
          <w:sz w:val="20"/>
          <w:u w:val="single"/>
        </w:rPr>
        <w:t xml:space="preserve"> </w:t>
      </w:r>
      <w:r w:rsidRPr="003A659D">
        <w:rPr>
          <w:rFonts w:ascii="SassoonCRInfant" w:hAnsi="SassoonCRInfant"/>
          <w:b/>
          <w:bCs/>
          <w:color w:val="292526"/>
          <w:sz w:val="20"/>
          <w:u w:val="single"/>
        </w:rPr>
        <w:t>Towards</w:t>
      </w:r>
      <w:r w:rsidRPr="003A659D">
        <w:rPr>
          <w:rFonts w:ascii="SassoonCRInfant" w:hAnsi="SassoonCRInfant"/>
          <w:color w:val="292526"/>
          <w:spacing w:val="-12"/>
          <w:sz w:val="20"/>
        </w:rPr>
        <w:t xml:space="preserve"> </w:t>
      </w:r>
      <w:r w:rsidRPr="003A659D">
        <w:rPr>
          <w:rFonts w:ascii="SassoonCRInfant" w:hAnsi="SassoonCRInfant"/>
          <w:color w:val="292526"/>
          <w:sz w:val="20"/>
        </w:rPr>
        <w:t>the</w:t>
      </w:r>
      <w:r w:rsidRPr="003A659D">
        <w:rPr>
          <w:rFonts w:ascii="SassoonCRInfant" w:hAnsi="SassoonCRInfant"/>
          <w:color w:val="292526"/>
          <w:spacing w:val="-11"/>
          <w:sz w:val="20"/>
        </w:rPr>
        <w:t xml:space="preserve"> </w:t>
      </w:r>
      <w:r w:rsidRPr="003A659D">
        <w:rPr>
          <w:rFonts w:ascii="SassoonCRInfant" w:hAnsi="SassoonCRInfant"/>
          <w:color w:val="292526"/>
          <w:sz w:val="20"/>
        </w:rPr>
        <w:t>Expected</w:t>
      </w:r>
      <w:r w:rsidRPr="003A659D">
        <w:rPr>
          <w:rFonts w:ascii="SassoonCRInfant" w:hAnsi="SassoonCRInfant"/>
          <w:color w:val="292526"/>
          <w:spacing w:val="-12"/>
          <w:sz w:val="20"/>
        </w:rPr>
        <w:t xml:space="preserve"> </w:t>
      </w:r>
      <w:r w:rsidRPr="003A659D">
        <w:rPr>
          <w:rFonts w:ascii="SassoonCRInfant" w:hAnsi="SassoonCRInfant"/>
          <w:color w:val="292526"/>
          <w:sz w:val="20"/>
        </w:rPr>
        <w:t>Standard:</w:t>
      </w:r>
    </w:p>
    <w:tbl>
      <w:tblPr>
        <w:tblpPr w:leftFromText="180" w:rightFromText="180" w:vertAnchor="text" w:horzAnchor="margin" w:tblpY="148"/>
        <w:tblW w:w="543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639"/>
        <w:gridCol w:w="2354"/>
        <w:gridCol w:w="444"/>
      </w:tblGrid>
      <w:tr w:rsidR="00B8572D" w:rsidRPr="003A659D" w14:paraId="4193DB55" w14:textId="77777777" w:rsidTr="00B8572D">
        <w:trPr>
          <w:trHeight w:val="325"/>
        </w:trPr>
        <w:tc>
          <w:tcPr>
            <w:tcW w:w="4993" w:type="dxa"/>
            <w:gridSpan w:val="2"/>
          </w:tcPr>
          <w:p w14:paraId="3521C166" w14:textId="77777777" w:rsidR="00B8572D" w:rsidRPr="003A659D" w:rsidRDefault="00B8572D" w:rsidP="00B8572D">
            <w:pPr>
              <w:pStyle w:val="TableParagraph"/>
              <w:spacing w:before="104"/>
              <w:ind w:left="147"/>
              <w:rPr>
                <w:rFonts w:ascii="SassoonCRInfant" w:hAnsi="SassoonCRInfant"/>
                <w:b/>
                <w:sz w:val="18"/>
              </w:rPr>
            </w:pPr>
            <w:r w:rsidRPr="003A659D">
              <w:rPr>
                <w:rFonts w:ascii="SassoonCRInfant" w:hAnsi="SassoonCRInfant"/>
                <w:b/>
                <w:color w:val="292526"/>
                <w:w w:val="105"/>
                <w:sz w:val="18"/>
              </w:rPr>
              <w:t>Pupil(s) are beginning to meet the following aims with support:</w:t>
            </w:r>
          </w:p>
        </w:tc>
        <w:tc>
          <w:tcPr>
            <w:tcW w:w="444" w:type="dxa"/>
            <w:tcBorders>
              <w:top w:val="nil"/>
              <w:right w:val="nil"/>
            </w:tcBorders>
          </w:tcPr>
          <w:p w14:paraId="6B053374" w14:textId="77777777" w:rsidR="00B8572D" w:rsidRPr="003A659D" w:rsidRDefault="00B8572D" w:rsidP="00B8572D">
            <w:pPr>
              <w:pStyle w:val="TableParagraph"/>
              <w:rPr>
                <w:rFonts w:ascii="SassoonCRInfant" w:hAnsi="SassoonCRInfant"/>
                <w:sz w:val="18"/>
              </w:rPr>
            </w:pPr>
          </w:p>
        </w:tc>
      </w:tr>
      <w:tr w:rsidR="00B8572D" w:rsidRPr="003A659D" w14:paraId="3726F467" w14:textId="77777777" w:rsidTr="00E35BA1">
        <w:trPr>
          <w:trHeight w:val="486"/>
        </w:trPr>
        <w:tc>
          <w:tcPr>
            <w:tcW w:w="4993" w:type="dxa"/>
            <w:gridSpan w:val="2"/>
            <w:shd w:val="clear" w:color="auto" w:fill="00CCFF"/>
          </w:tcPr>
          <w:p w14:paraId="60521ED3" w14:textId="77777777" w:rsidR="00B8572D" w:rsidRPr="003A659D" w:rsidRDefault="00B8572D" w:rsidP="00B8572D">
            <w:pPr>
              <w:pStyle w:val="TableParagraph"/>
              <w:spacing w:before="56" w:line="190" w:lineRule="atLeast"/>
              <w:ind w:left="147" w:right="495"/>
              <w:rPr>
                <w:rFonts w:ascii="SassoonCRInfant" w:hAnsi="SassoonCRInfant"/>
                <w:sz w:val="18"/>
              </w:rPr>
            </w:pPr>
            <w:r w:rsidRPr="003A659D">
              <w:rPr>
                <w:rFonts w:ascii="SassoonCRInfant" w:hAnsi="SassoonCRInfant"/>
                <w:color w:val="292526"/>
                <w:w w:val="105"/>
                <w:sz w:val="18"/>
              </w:rPr>
              <w:t>To rehearse orally their ideas for writing and record their ideas using a modelled planning format.</w:t>
            </w:r>
          </w:p>
        </w:tc>
        <w:tc>
          <w:tcPr>
            <w:tcW w:w="444" w:type="dxa"/>
          </w:tcPr>
          <w:p w14:paraId="4975616A" w14:textId="77777777" w:rsidR="00B8572D" w:rsidRPr="003A659D" w:rsidRDefault="00B8572D" w:rsidP="00B8572D">
            <w:pPr>
              <w:pStyle w:val="TableParagraph"/>
              <w:rPr>
                <w:rFonts w:ascii="SassoonCRInfant" w:hAnsi="SassoonCRInfant"/>
                <w:sz w:val="18"/>
              </w:rPr>
            </w:pPr>
          </w:p>
        </w:tc>
      </w:tr>
      <w:tr w:rsidR="00B8572D" w:rsidRPr="003A659D" w14:paraId="336BF508" w14:textId="77777777" w:rsidTr="00E35BA1">
        <w:trPr>
          <w:trHeight w:val="486"/>
        </w:trPr>
        <w:tc>
          <w:tcPr>
            <w:tcW w:w="4993" w:type="dxa"/>
            <w:gridSpan w:val="2"/>
            <w:shd w:val="clear" w:color="auto" w:fill="00CCFF"/>
          </w:tcPr>
          <w:p w14:paraId="6C7AE589" w14:textId="77777777" w:rsidR="00B8572D" w:rsidRPr="003A659D" w:rsidRDefault="00B8572D" w:rsidP="00B8572D">
            <w:pPr>
              <w:pStyle w:val="TableParagraph"/>
              <w:spacing w:before="56" w:line="190" w:lineRule="atLeast"/>
              <w:ind w:left="147"/>
              <w:rPr>
                <w:rFonts w:ascii="SassoonCRInfant" w:hAnsi="SassoonCRInfant"/>
                <w:sz w:val="18"/>
              </w:rPr>
            </w:pPr>
            <w:r w:rsidRPr="003A659D">
              <w:rPr>
                <w:rFonts w:ascii="SassoonCRInfant" w:hAnsi="SassoonCRInfant"/>
                <w:color w:val="292526"/>
                <w:w w:val="105"/>
                <w:sz w:val="18"/>
              </w:rPr>
              <w:t>To demonstrate some understanding of purpose and audience (although this may not be sustained).</w:t>
            </w:r>
          </w:p>
        </w:tc>
        <w:tc>
          <w:tcPr>
            <w:tcW w:w="444" w:type="dxa"/>
          </w:tcPr>
          <w:p w14:paraId="41C4BBF8" w14:textId="77777777" w:rsidR="00B8572D" w:rsidRPr="003A659D" w:rsidRDefault="00B8572D" w:rsidP="00B8572D">
            <w:pPr>
              <w:pStyle w:val="TableParagraph"/>
              <w:rPr>
                <w:rFonts w:ascii="SassoonCRInfant" w:hAnsi="SassoonCRInfant"/>
                <w:sz w:val="18"/>
              </w:rPr>
            </w:pPr>
          </w:p>
        </w:tc>
      </w:tr>
      <w:tr w:rsidR="00B8572D" w:rsidRPr="003A659D" w14:paraId="786977F1" w14:textId="77777777" w:rsidTr="00E35BA1">
        <w:trPr>
          <w:trHeight w:val="295"/>
        </w:trPr>
        <w:tc>
          <w:tcPr>
            <w:tcW w:w="4993" w:type="dxa"/>
            <w:gridSpan w:val="2"/>
            <w:shd w:val="clear" w:color="auto" w:fill="00CCFF"/>
          </w:tcPr>
          <w:p w14:paraId="4FA408E0" w14:textId="77777777" w:rsidR="00B8572D" w:rsidRPr="003A659D" w:rsidRDefault="00B8572D" w:rsidP="00B8572D">
            <w:pPr>
              <w:pStyle w:val="TableParagraph"/>
              <w:spacing w:before="90"/>
              <w:ind w:left="147"/>
              <w:rPr>
                <w:rFonts w:ascii="SassoonCRInfant" w:hAnsi="SassoonCRInfant"/>
                <w:sz w:val="18"/>
              </w:rPr>
            </w:pPr>
            <w:r w:rsidRPr="003A659D">
              <w:rPr>
                <w:rFonts w:ascii="SassoonCRInfant" w:hAnsi="SassoonCRInfant"/>
                <w:color w:val="292526"/>
                <w:w w:val="105"/>
                <w:sz w:val="18"/>
              </w:rPr>
              <w:t>To use the simple structure of a wider range of text types.</w:t>
            </w:r>
          </w:p>
        </w:tc>
        <w:tc>
          <w:tcPr>
            <w:tcW w:w="444" w:type="dxa"/>
          </w:tcPr>
          <w:p w14:paraId="62F55277" w14:textId="77777777" w:rsidR="00B8572D" w:rsidRPr="003A659D" w:rsidRDefault="00B8572D" w:rsidP="00B8572D">
            <w:pPr>
              <w:pStyle w:val="TableParagraph"/>
              <w:rPr>
                <w:rFonts w:ascii="SassoonCRInfant" w:hAnsi="SassoonCRInfant"/>
                <w:sz w:val="18"/>
              </w:rPr>
            </w:pPr>
          </w:p>
        </w:tc>
      </w:tr>
      <w:tr w:rsidR="00B8572D" w:rsidRPr="003A659D" w14:paraId="0732D5C9" w14:textId="77777777" w:rsidTr="00E35BA1">
        <w:trPr>
          <w:trHeight w:val="486"/>
        </w:trPr>
        <w:tc>
          <w:tcPr>
            <w:tcW w:w="4993" w:type="dxa"/>
            <w:gridSpan w:val="2"/>
            <w:shd w:val="clear" w:color="auto" w:fill="00CCFF"/>
          </w:tcPr>
          <w:p w14:paraId="012B5B28" w14:textId="77777777" w:rsidR="00B8572D" w:rsidRPr="003A659D" w:rsidRDefault="00B8572D" w:rsidP="00B8572D">
            <w:pPr>
              <w:pStyle w:val="TableParagraph"/>
              <w:spacing w:before="56" w:line="190" w:lineRule="atLeast"/>
              <w:ind w:left="147" w:right="237"/>
              <w:rPr>
                <w:rFonts w:ascii="SassoonCRInfant" w:hAnsi="SassoonCRInfant"/>
                <w:sz w:val="18"/>
              </w:rPr>
            </w:pPr>
            <w:r w:rsidRPr="003A659D">
              <w:rPr>
                <w:rFonts w:ascii="SassoonCRInfant" w:hAnsi="SassoonCRInfant"/>
                <w:color w:val="292526"/>
                <w:w w:val="105"/>
                <w:sz w:val="18"/>
              </w:rPr>
              <w:t>To proof-read their work to check for errors and make simple improvements with guidance.</w:t>
            </w:r>
          </w:p>
        </w:tc>
        <w:tc>
          <w:tcPr>
            <w:tcW w:w="444" w:type="dxa"/>
          </w:tcPr>
          <w:p w14:paraId="7754B1B8" w14:textId="77777777" w:rsidR="00B8572D" w:rsidRPr="003A659D" w:rsidRDefault="00B8572D" w:rsidP="00B8572D">
            <w:pPr>
              <w:pStyle w:val="TableParagraph"/>
              <w:rPr>
                <w:rFonts w:ascii="SassoonCRInfant" w:hAnsi="SassoonCRInfant"/>
                <w:sz w:val="18"/>
              </w:rPr>
            </w:pPr>
          </w:p>
        </w:tc>
      </w:tr>
      <w:tr w:rsidR="00B8572D" w:rsidRPr="003A659D" w14:paraId="059DC339" w14:textId="77777777" w:rsidTr="00E35BA1">
        <w:trPr>
          <w:trHeight w:val="486"/>
        </w:trPr>
        <w:tc>
          <w:tcPr>
            <w:tcW w:w="4993" w:type="dxa"/>
            <w:gridSpan w:val="2"/>
            <w:shd w:val="clear" w:color="auto" w:fill="00CCFF"/>
          </w:tcPr>
          <w:p w14:paraId="44403B4A" w14:textId="77777777" w:rsidR="00B8572D" w:rsidRPr="003A659D" w:rsidRDefault="00B8572D" w:rsidP="00B8572D">
            <w:pPr>
              <w:pStyle w:val="TableParagraph"/>
              <w:spacing w:before="56" w:line="190" w:lineRule="atLeast"/>
              <w:ind w:left="147" w:right="334"/>
              <w:rPr>
                <w:rFonts w:ascii="SassoonCRInfant" w:hAnsi="SassoonCRInfant"/>
                <w:sz w:val="18"/>
              </w:rPr>
            </w:pPr>
            <w:r w:rsidRPr="003A659D">
              <w:rPr>
                <w:rFonts w:ascii="SassoonCRInfant" w:hAnsi="SassoonCRInfant"/>
                <w:color w:val="292526"/>
                <w:w w:val="105"/>
                <w:sz w:val="18"/>
              </w:rPr>
              <w:t>To make more ambitious word choices (often reflecting those modelled by a teacher).</w:t>
            </w:r>
          </w:p>
        </w:tc>
        <w:tc>
          <w:tcPr>
            <w:tcW w:w="444" w:type="dxa"/>
          </w:tcPr>
          <w:p w14:paraId="6F2F535B" w14:textId="77777777" w:rsidR="00B8572D" w:rsidRPr="003A659D" w:rsidRDefault="00B8572D" w:rsidP="00B8572D">
            <w:pPr>
              <w:pStyle w:val="TableParagraph"/>
              <w:rPr>
                <w:rFonts w:ascii="SassoonCRInfant" w:hAnsi="SassoonCRInfant"/>
                <w:sz w:val="18"/>
              </w:rPr>
            </w:pPr>
          </w:p>
        </w:tc>
      </w:tr>
      <w:tr w:rsidR="00B8572D" w:rsidRPr="003A659D" w14:paraId="49C07DBD" w14:textId="77777777" w:rsidTr="00E35BA1">
        <w:trPr>
          <w:trHeight w:val="295"/>
        </w:trPr>
        <w:tc>
          <w:tcPr>
            <w:tcW w:w="4993" w:type="dxa"/>
            <w:gridSpan w:val="2"/>
            <w:shd w:val="clear" w:color="auto" w:fill="00FF00"/>
          </w:tcPr>
          <w:p w14:paraId="10570A3F" w14:textId="77777777" w:rsidR="00B8572D" w:rsidRPr="003A659D" w:rsidRDefault="00B8572D" w:rsidP="00B8572D">
            <w:pPr>
              <w:pStyle w:val="TableParagraph"/>
              <w:spacing w:before="90"/>
              <w:ind w:left="147"/>
              <w:rPr>
                <w:rFonts w:ascii="SassoonCRInfant" w:hAnsi="SassoonCRInfant"/>
                <w:sz w:val="18"/>
              </w:rPr>
            </w:pPr>
            <w:r w:rsidRPr="003A659D">
              <w:rPr>
                <w:rFonts w:ascii="SassoonCRInfant" w:hAnsi="SassoonCRInfant"/>
                <w:color w:val="292526"/>
                <w:w w:val="105"/>
                <w:sz w:val="18"/>
              </w:rPr>
              <w:t>To usually maintain the correct tense (including the progressive form).</w:t>
            </w:r>
          </w:p>
        </w:tc>
        <w:tc>
          <w:tcPr>
            <w:tcW w:w="444" w:type="dxa"/>
          </w:tcPr>
          <w:p w14:paraId="7630D0A0" w14:textId="77777777" w:rsidR="00B8572D" w:rsidRPr="003A659D" w:rsidRDefault="00B8572D" w:rsidP="00B8572D">
            <w:pPr>
              <w:pStyle w:val="TableParagraph"/>
              <w:rPr>
                <w:rFonts w:ascii="SassoonCRInfant" w:hAnsi="SassoonCRInfant"/>
                <w:sz w:val="18"/>
              </w:rPr>
            </w:pPr>
          </w:p>
        </w:tc>
      </w:tr>
      <w:tr w:rsidR="00B8572D" w:rsidRPr="003A659D" w14:paraId="3578661C" w14:textId="77777777" w:rsidTr="00E35BA1">
        <w:trPr>
          <w:trHeight w:val="486"/>
        </w:trPr>
        <w:tc>
          <w:tcPr>
            <w:tcW w:w="2639" w:type="dxa"/>
            <w:vMerge w:val="restart"/>
            <w:shd w:val="clear" w:color="auto" w:fill="00FF00"/>
          </w:tcPr>
          <w:p w14:paraId="78A49FFC" w14:textId="77777777" w:rsidR="00B8572D" w:rsidRPr="003A659D" w:rsidRDefault="00B8572D" w:rsidP="00B8572D">
            <w:pPr>
              <w:pStyle w:val="TableParagraph"/>
              <w:rPr>
                <w:rFonts w:ascii="SassoonCRInfant" w:hAnsi="SassoonCRInfant"/>
                <w:b/>
                <w:sz w:val="18"/>
              </w:rPr>
            </w:pPr>
          </w:p>
          <w:p w14:paraId="5E9A8F11" w14:textId="77777777" w:rsidR="00B8572D" w:rsidRPr="003A659D" w:rsidRDefault="00B8572D" w:rsidP="00B8572D">
            <w:pPr>
              <w:pStyle w:val="TableParagraph"/>
              <w:rPr>
                <w:rFonts w:ascii="SassoonCRInfant" w:hAnsi="SassoonCRInfant"/>
                <w:b/>
                <w:sz w:val="18"/>
              </w:rPr>
            </w:pPr>
          </w:p>
          <w:p w14:paraId="6A6F5737" w14:textId="77777777" w:rsidR="00B8572D" w:rsidRPr="003A659D" w:rsidRDefault="00B8572D" w:rsidP="00B8572D">
            <w:pPr>
              <w:pStyle w:val="TableParagraph"/>
              <w:spacing w:before="7"/>
              <w:rPr>
                <w:rFonts w:ascii="SassoonCRInfant" w:hAnsi="SassoonCRInfant"/>
                <w:b/>
                <w:sz w:val="18"/>
              </w:rPr>
            </w:pPr>
          </w:p>
          <w:p w14:paraId="4C71C33A" w14:textId="77777777" w:rsidR="00B8572D" w:rsidRPr="003A659D" w:rsidRDefault="00B8572D" w:rsidP="00B8572D">
            <w:pPr>
              <w:pStyle w:val="TableParagraph"/>
              <w:spacing w:line="292" w:lineRule="auto"/>
              <w:ind w:left="147" w:right="229"/>
              <w:rPr>
                <w:rFonts w:ascii="SassoonCRInfant" w:hAnsi="SassoonCRInfant"/>
                <w:sz w:val="18"/>
              </w:rPr>
            </w:pPr>
            <w:r w:rsidRPr="003A659D">
              <w:rPr>
                <w:rFonts w:ascii="SassoonCRInfant" w:hAnsi="SassoonCRInfant"/>
                <w:color w:val="292526"/>
                <w:w w:val="105"/>
                <w:sz w:val="18"/>
              </w:rPr>
              <w:t>Uses the full range of punctuation from previous year groups including:</w:t>
            </w:r>
          </w:p>
        </w:tc>
        <w:tc>
          <w:tcPr>
            <w:tcW w:w="2354" w:type="dxa"/>
            <w:shd w:val="clear" w:color="auto" w:fill="00FF00"/>
          </w:tcPr>
          <w:p w14:paraId="435B77A3" w14:textId="77777777" w:rsidR="00B8572D" w:rsidRPr="003A659D" w:rsidRDefault="00B8572D" w:rsidP="00B8572D">
            <w:pPr>
              <w:pStyle w:val="TableParagraph"/>
              <w:spacing w:before="56" w:line="190" w:lineRule="atLeast"/>
              <w:ind w:left="148" w:right="127"/>
              <w:rPr>
                <w:rFonts w:ascii="SassoonCRInfant" w:hAnsi="SassoonCRInfant"/>
                <w:sz w:val="18"/>
              </w:rPr>
            </w:pPr>
            <w:r w:rsidRPr="003A659D">
              <w:rPr>
                <w:rFonts w:ascii="SassoonCRInfant" w:hAnsi="SassoonCRInfant"/>
                <w:color w:val="292526"/>
                <w:w w:val="105"/>
                <w:sz w:val="18"/>
              </w:rPr>
              <w:t>full stops, capital letters, question marks and exclamation marks.</w:t>
            </w:r>
          </w:p>
        </w:tc>
        <w:tc>
          <w:tcPr>
            <w:tcW w:w="444" w:type="dxa"/>
          </w:tcPr>
          <w:p w14:paraId="270993D0" w14:textId="77777777" w:rsidR="00B8572D" w:rsidRPr="003A659D" w:rsidRDefault="00B8572D" w:rsidP="00B8572D">
            <w:pPr>
              <w:pStyle w:val="TableParagraph"/>
              <w:rPr>
                <w:rFonts w:ascii="SassoonCRInfant" w:hAnsi="SassoonCRInfant"/>
                <w:sz w:val="18"/>
              </w:rPr>
            </w:pPr>
          </w:p>
        </w:tc>
      </w:tr>
      <w:tr w:rsidR="00B8572D" w:rsidRPr="003A659D" w14:paraId="76DB94CA" w14:textId="77777777" w:rsidTr="00E35BA1">
        <w:trPr>
          <w:trHeight w:val="398"/>
        </w:trPr>
        <w:tc>
          <w:tcPr>
            <w:tcW w:w="2639" w:type="dxa"/>
            <w:vMerge/>
            <w:tcBorders>
              <w:top w:val="nil"/>
            </w:tcBorders>
            <w:shd w:val="clear" w:color="auto" w:fill="00FF00"/>
          </w:tcPr>
          <w:p w14:paraId="66F207F3" w14:textId="77777777" w:rsidR="00B8572D" w:rsidRPr="003A659D" w:rsidRDefault="00B8572D" w:rsidP="00B8572D">
            <w:pPr>
              <w:rPr>
                <w:rFonts w:ascii="SassoonCRInfant" w:hAnsi="SassoonCRInfant"/>
                <w:sz w:val="18"/>
                <w:szCs w:val="2"/>
              </w:rPr>
            </w:pPr>
          </w:p>
        </w:tc>
        <w:tc>
          <w:tcPr>
            <w:tcW w:w="2354" w:type="dxa"/>
            <w:shd w:val="clear" w:color="auto" w:fill="00FF00"/>
          </w:tcPr>
          <w:p w14:paraId="6E27F5ED" w14:textId="77777777" w:rsidR="00B8572D" w:rsidRPr="003A659D" w:rsidRDefault="00B8572D" w:rsidP="00B8572D">
            <w:pPr>
              <w:pStyle w:val="TableParagraph"/>
              <w:spacing w:before="141"/>
              <w:ind w:left="148"/>
              <w:rPr>
                <w:rFonts w:ascii="SassoonCRInfant" w:hAnsi="SassoonCRInfant"/>
                <w:sz w:val="18"/>
              </w:rPr>
            </w:pPr>
            <w:r w:rsidRPr="003A659D">
              <w:rPr>
                <w:rFonts w:ascii="SassoonCRInfant" w:hAnsi="SassoonCRInfant"/>
                <w:color w:val="292526"/>
                <w:w w:val="105"/>
                <w:sz w:val="18"/>
              </w:rPr>
              <w:t>commas within lists.</w:t>
            </w:r>
          </w:p>
        </w:tc>
        <w:tc>
          <w:tcPr>
            <w:tcW w:w="444" w:type="dxa"/>
          </w:tcPr>
          <w:p w14:paraId="0E128095" w14:textId="77777777" w:rsidR="00B8572D" w:rsidRPr="003A659D" w:rsidRDefault="00B8572D" w:rsidP="00B8572D">
            <w:pPr>
              <w:pStyle w:val="TableParagraph"/>
              <w:rPr>
                <w:rFonts w:ascii="SassoonCRInfant" w:hAnsi="SassoonCRInfant"/>
                <w:sz w:val="18"/>
              </w:rPr>
            </w:pPr>
          </w:p>
        </w:tc>
      </w:tr>
      <w:tr w:rsidR="00B8572D" w:rsidRPr="003A659D" w14:paraId="311E45F7" w14:textId="77777777" w:rsidTr="00E35BA1">
        <w:trPr>
          <w:trHeight w:val="486"/>
        </w:trPr>
        <w:tc>
          <w:tcPr>
            <w:tcW w:w="2639" w:type="dxa"/>
            <w:vMerge/>
            <w:tcBorders>
              <w:top w:val="nil"/>
            </w:tcBorders>
            <w:shd w:val="clear" w:color="auto" w:fill="00FF00"/>
          </w:tcPr>
          <w:p w14:paraId="60E80038" w14:textId="77777777" w:rsidR="00B8572D" w:rsidRPr="003A659D" w:rsidRDefault="00B8572D" w:rsidP="00B8572D">
            <w:pPr>
              <w:rPr>
                <w:rFonts w:ascii="SassoonCRInfant" w:hAnsi="SassoonCRInfant"/>
                <w:sz w:val="18"/>
                <w:szCs w:val="2"/>
              </w:rPr>
            </w:pPr>
          </w:p>
        </w:tc>
        <w:tc>
          <w:tcPr>
            <w:tcW w:w="2354" w:type="dxa"/>
            <w:shd w:val="clear" w:color="auto" w:fill="00FF00"/>
          </w:tcPr>
          <w:p w14:paraId="3F5D417B" w14:textId="77777777" w:rsidR="00B8572D" w:rsidRPr="003A659D" w:rsidRDefault="00B8572D" w:rsidP="00B8572D">
            <w:pPr>
              <w:pStyle w:val="TableParagraph"/>
              <w:spacing w:before="90"/>
              <w:ind w:left="148"/>
              <w:rPr>
                <w:rFonts w:ascii="SassoonCRInfant" w:hAnsi="SassoonCRInfant"/>
                <w:sz w:val="18"/>
              </w:rPr>
            </w:pPr>
            <w:r w:rsidRPr="003A659D">
              <w:rPr>
                <w:rFonts w:ascii="SassoonCRInfant" w:hAnsi="SassoonCRInfant"/>
                <w:color w:val="292526"/>
                <w:w w:val="105"/>
                <w:sz w:val="18"/>
              </w:rPr>
              <w:t>apostrophes to show possession and to form contractions.</w:t>
            </w:r>
          </w:p>
        </w:tc>
        <w:tc>
          <w:tcPr>
            <w:tcW w:w="444" w:type="dxa"/>
          </w:tcPr>
          <w:p w14:paraId="77A5DD0D" w14:textId="77777777" w:rsidR="00B8572D" w:rsidRPr="003A659D" w:rsidRDefault="00B8572D" w:rsidP="00B8572D">
            <w:pPr>
              <w:pStyle w:val="TableParagraph"/>
              <w:rPr>
                <w:rFonts w:ascii="SassoonCRInfant" w:hAnsi="SassoonCRInfant"/>
                <w:sz w:val="18"/>
              </w:rPr>
            </w:pPr>
          </w:p>
        </w:tc>
      </w:tr>
      <w:tr w:rsidR="00B8572D" w:rsidRPr="003A659D" w14:paraId="1324F44B" w14:textId="77777777" w:rsidTr="00E35BA1">
        <w:trPr>
          <w:trHeight w:val="486"/>
        </w:trPr>
        <w:tc>
          <w:tcPr>
            <w:tcW w:w="4993" w:type="dxa"/>
            <w:gridSpan w:val="2"/>
            <w:shd w:val="clear" w:color="auto" w:fill="00FF00"/>
          </w:tcPr>
          <w:p w14:paraId="716EF383" w14:textId="77777777" w:rsidR="00B8572D" w:rsidRPr="003A659D" w:rsidRDefault="00B8572D" w:rsidP="00B8572D">
            <w:pPr>
              <w:pStyle w:val="TableParagraph"/>
              <w:spacing w:before="56" w:line="190" w:lineRule="atLeast"/>
              <w:ind w:left="147" w:right="495"/>
              <w:rPr>
                <w:rFonts w:ascii="SassoonCRInfant" w:hAnsi="SassoonCRInfant"/>
                <w:sz w:val="18"/>
              </w:rPr>
            </w:pPr>
            <w:r w:rsidRPr="003A659D">
              <w:rPr>
                <w:rFonts w:ascii="SassoonCRInfant" w:hAnsi="SassoonCRInfant"/>
                <w:color w:val="292526"/>
                <w:w w:val="105"/>
                <w:sz w:val="18"/>
              </w:rPr>
              <w:t>To begin to add inverted commas to mark direct speech (may not be consistent).</w:t>
            </w:r>
          </w:p>
        </w:tc>
        <w:tc>
          <w:tcPr>
            <w:tcW w:w="444" w:type="dxa"/>
          </w:tcPr>
          <w:p w14:paraId="4880E02D" w14:textId="77777777" w:rsidR="00B8572D" w:rsidRPr="003A659D" w:rsidRDefault="00B8572D" w:rsidP="00B8572D">
            <w:pPr>
              <w:pStyle w:val="TableParagraph"/>
              <w:rPr>
                <w:rFonts w:ascii="SassoonCRInfant" w:hAnsi="SassoonCRInfant"/>
                <w:sz w:val="18"/>
              </w:rPr>
            </w:pPr>
          </w:p>
        </w:tc>
      </w:tr>
      <w:tr w:rsidR="00B8572D" w:rsidRPr="003A659D" w14:paraId="3BDB49FF" w14:textId="77777777" w:rsidTr="00E35BA1">
        <w:trPr>
          <w:trHeight w:val="295"/>
        </w:trPr>
        <w:tc>
          <w:tcPr>
            <w:tcW w:w="4993" w:type="dxa"/>
            <w:gridSpan w:val="2"/>
            <w:shd w:val="clear" w:color="auto" w:fill="00FF00"/>
          </w:tcPr>
          <w:p w14:paraId="0BBCA1D6" w14:textId="77777777" w:rsidR="00B8572D" w:rsidRPr="003A659D" w:rsidRDefault="00B8572D" w:rsidP="00B8572D">
            <w:pPr>
              <w:pStyle w:val="TableParagraph"/>
              <w:spacing w:before="90"/>
              <w:ind w:left="147"/>
              <w:rPr>
                <w:rFonts w:ascii="SassoonCRInfant" w:hAnsi="SassoonCRInfant"/>
                <w:sz w:val="18"/>
              </w:rPr>
            </w:pPr>
            <w:r w:rsidRPr="003A659D">
              <w:rPr>
                <w:rFonts w:ascii="SassoonCRInfant" w:hAnsi="SassoonCRInfant"/>
                <w:color w:val="292526"/>
                <w:w w:val="105"/>
                <w:sz w:val="18"/>
              </w:rPr>
              <w:t>To use a range of simple conjunctions (including some subordination).</w:t>
            </w:r>
          </w:p>
        </w:tc>
        <w:tc>
          <w:tcPr>
            <w:tcW w:w="444" w:type="dxa"/>
          </w:tcPr>
          <w:p w14:paraId="5E99583F" w14:textId="77777777" w:rsidR="00B8572D" w:rsidRPr="003A659D" w:rsidRDefault="00B8572D" w:rsidP="00B8572D">
            <w:pPr>
              <w:pStyle w:val="TableParagraph"/>
              <w:rPr>
                <w:rFonts w:ascii="SassoonCRInfant" w:hAnsi="SassoonCRInfant"/>
                <w:sz w:val="18"/>
              </w:rPr>
            </w:pPr>
          </w:p>
        </w:tc>
      </w:tr>
      <w:tr w:rsidR="00B8572D" w:rsidRPr="003A659D" w14:paraId="44CF3CE7" w14:textId="77777777" w:rsidTr="00E35BA1">
        <w:trPr>
          <w:trHeight w:val="461"/>
        </w:trPr>
        <w:tc>
          <w:tcPr>
            <w:tcW w:w="4993" w:type="dxa"/>
            <w:gridSpan w:val="2"/>
            <w:shd w:val="clear" w:color="auto" w:fill="FF00FF"/>
          </w:tcPr>
          <w:p w14:paraId="66B27EB2" w14:textId="77777777" w:rsidR="00B8572D" w:rsidRPr="003A659D" w:rsidRDefault="00B8572D" w:rsidP="00B8572D">
            <w:pPr>
              <w:pStyle w:val="TableParagraph"/>
              <w:spacing w:before="90" w:line="254" w:lineRule="auto"/>
              <w:ind w:left="147" w:right="495"/>
              <w:rPr>
                <w:rFonts w:ascii="SassoonCRInfant" w:hAnsi="SassoonCRInfant"/>
                <w:sz w:val="18"/>
              </w:rPr>
            </w:pPr>
            <w:r w:rsidRPr="003A659D">
              <w:rPr>
                <w:rFonts w:ascii="SassoonCRInfant" w:hAnsi="SassoonCRInfant"/>
                <w:color w:val="292526"/>
                <w:spacing w:val="-6"/>
                <w:w w:val="105"/>
                <w:sz w:val="18"/>
              </w:rPr>
              <w:t xml:space="preserve">To </w:t>
            </w:r>
            <w:r w:rsidRPr="003A659D">
              <w:rPr>
                <w:rFonts w:ascii="SassoonCRInfant" w:hAnsi="SassoonCRInfant"/>
                <w:color w:val="292526"/>
                <w:w w:val="105"/>
                <w:sz w:val="18"/>
              </w:rPr>
              <w:t xml:space="preserve">spell some words with </w:t>
            </w:r>
            <w:r w:rsidRPr="003A659D">
              <w:rPr>
                <w:rFonts w:ascii="SassoonCRInfant" w:hAnsi="SassoonCRInfant"/>
                <w:color w:val="292526"/>
                <w:spacing w:val="-3"/>
                <w:w w:val="105"/>
                <w:sz w:val="18"/>
              </w:rPr>
              <w:t xml:space="preserve">prefixes correctly, e.g. </w:t>
            </w:r>
            <w:r w:rsidRPr="003A659D">
              <w:rPr>
                <w:rFonts w:ascii="SassoonCRInfant" w:hAnsi="SassoonCRInfant"/>
                <w:b/>
                <w:color w:val="292526"/>
                <w:spacing w:val="-3"/>
                <w:w w:val="105"/>
                <w:sz w:val="18"/>
              </w:rPr>
              <w:t>ir</w:t>
            </w:r>
            <w:r w:rsidRPr="003A659D">
              <w:rPr>
                <w:rFonts w:ascii="SassoonCRInfant" w:hAnsi="SassoonCRInfant"/>
                <w:color w:val="292526"/>
                <w:spacing w:val="-3"/>
                <w:w w:val="105"/>
                <w:sz w:val="18"/>
              </w:rPr>
              <w:t xml:space="preserve">relevant, </w:t>
            </w:r>
            <w:r w:rsidRPr="003A659D">
              <w:rPr>
                <w:rFonts w:ascii="SassoonCRInfant" w:hAnsi="SassoonCRInfant"/>
                <w:b/>
                <w:color w:val="292526"/>
                <w:spacing w:val="-3"/>
                <w:w w:val="105"/>
                <w:sz w:val="18"/>
              </w:rPr>
              <w:t>auto</w:t>
            </w:r>
            <w:r w:rsidRPr="003A659D">
              <w:rPr>
                <w:rFonts w:ascii="SassoonCRInfant" w:hAnsi="SassoonCRInfant"/>
                <w:color w:val="292526"/>
                <w:spacing w:val="-3"/>
                <w:w w:val="105"/>
                <w:sz w:val="18"/>
              </w:rPr>
              <w:t xml:space="preserve">graph, </w:t>
            </w:r>
            <w:r w:rsidRPr="003A659D">
              <w:rPr>
                <w:rFonts w:ascii="SassoonCRInfant" w:hAnsi="SassoonCRInfant"/>
                <w:b/>
                <w:color w:val="292526"/>
                <w:w w:val="105"/>
                <w:sz w:val="18"/>
              </w:rPr>
              <w:t>in</w:t>
            </w:r>
            <w:r w:rsidRPr="003A659D">
              <w:rPr>
                <w:rFonts w:ascii="SassoonCRInfant" w:hAnsi="SassoonCRInfant"/>
                <w:color w:val="292526"/>
                <w:w w:val="105"/>
                <w:sz w:val="18"/>
              </w:rPr>
              <w:t xml:space="preserve">correct, </w:t>
            </w:r>
            <w:r w:rsidRPr="003A659D">
              <w:rPr>
                <w:rFonts w:ascii="SassoonCRInfant" w:hAnsi="SassoonCRInfant"/>
                <w:b/>
                <w:color w:val="292526"/>
                <w:w w:val="105"/>
                <w:sz w:val="18"/>
              </w:rPr>
              <w:t>dis</w:t>
            </w:r>
            <w:r w:rsidRPr="003A659D">
              <w:rPr>
                <w:rFonts w:ascii="SassoonCRInfant" w:hAnsi="SassoonCRInfant"/>
                <w:color w:val="292526"/>
                <w:w w:val="105"/>
                <w:sz w:val="18"/>
              </w:rPr>
              <w:t xml:space="preserve">obey, </w:t>
            </w:r>
            <w:r w:rsidRPr="003A659D">
              <w:rPr>
                <w:rFonts w:ascii="SassoonCRInfant" w:hAnsi="SassoonCRInfant"/>
                <w:b/>
                <w:color w:val="292526"/>
                <w:spacing w:val="-3"/>
                <w:w w:val="105"/>
                <w:sz w:val="18"/>
              </w:rPr>
              <w:t>super</w:t>
            </w:r>
            <w:r w:rsidRPr="003A659D">
              <w:rPr>
                <w:rFonts w:ascii="SassoonCRInfant" w:hAnsi="SassoonCRInfant"/>
                <w:color w:val="292526"/>
                <w:spacing w:val="-3"/>
                <w:w w:val="105"/>
                <w:sz w:val="18"/>
              </w:rPr>
              <w:t xml:space="preserve">star, </w:t>
            </w:r>
            <w:r w:rsidRPr="003A659D">
              <w:rPr>
                <w:rFonts w:ascii="SassoonCRInfant" w:hAnsi="SassoonCRInfant"/>
                <w:b/>
                <w:color w:val="292526"/>
                <w:w w:val="105"/>
                <w:sz w:val="18"/>
              </w:rPr>
              <w:t>anti</w:t>
            </w:r>
            <w:r w:rsidRPr="003A659D">
              <w:rPr>
                <w:rFonts w:ascii="SassoonCRInfant" w:hAnsi="SassoonCRInfant"/>
                <w:color w:val="292526"/>
                <w:w w:val="105"/>
                <w:sz w:val="18"/>
              </w:rPr>
              <w:t>social.</w:t>
            </w:r>
          </w:p>
        </w:tc>
        <w:tc>
          <w:tcPr>
            <w:tcW w:w="444" w:type="dxa"/>
          </w:tcPr>
          <w:p w14:paraId="68B3624E" w14:textId="77777777" w:rsidR="00B8572D" w:rsidRPr="003A659D" w:rsidRDefault="00B8572D" w:rsidP="00B8572D">
            <w:pPr>
              <w:pStyle w:val="TableParagraph"/>
              <w:rPr>
                <w:rFonts w:ascii="SassoonCRInfant" w:hAnsi="SassoonCRInfant"/>
                <w:sz w:val="18"/>
              </w:rPr>
            </w:pPr>
          </w:p>
        </w:tc>
      </w:tr>
      <w:tr w:rsidR="00B8572D" w:rsidRPr="003A659D" w14:paraId="2FF27B65" w14:textId="77777777" w:rsidTr="00E35BA1">
        <w:trPr>
          <w:trHeight w:val="295"/>
        </w:trPr>
        <w:tc>
          <w:tcPr>
            <w:tcW w:w="4993" w:type="dxa"/>
            <w:gridSpan w:val="2"/>
            <w:shd w:val="clear" w:color="auto" w:fill="FF00FF"/>
          </w:tcPr>
          <w:p w14:paraId="5D603957" w14:textId="77777777" w:rsidR="00B8572D" w:rsidRPr="003A659D" w:rsidRDefault="00B8572D" w:rsidP="00B8572D">
            <w:pPr>
              <w:pStyle w:val="TableParagraph"/>
              <w:spacing w:before="90"/>
              <w:ind w:left="147"/>
              <w:rPr>
                <w:rFonts w:ascii="SassoonCRInfant" w:hAnsi="SassoonCRInfant"/>
                <w:sz w:val="18"/>
              </w:rPr>
            </w:pPr>
            <w:r w:rsidRPr="003A659D">
              <w:rPr>
                <w:rFonts w:ascii="SassoonCRInfant" w:hAnsi="SassoonCRInfant"/>
                <w:color w:val="292526"/>
                <w:w w:val="105"/>
                <w:sz w:val="18"/>
              </w:rPr>
              <w:t>To spell some words with suffixes correctly, e.g. usual</w:t>
            </w:r>
            <w:r w:rsidRPr="003A659D">
              <w:rPr>
                <w:rFonts w:ascii="SassoonCRInfant" w:hAnsi="SassoonCRInfant"/>
                <w:b/>
                <w:color w:val="292526"/>
                <w:w w:val="105"/>
                <w:sz w:val="18"/>
              </w:rPr>
              <w:t>ly</w:t>
            </w:r>
            <w:r w:rsidRPr="003A659D">
              <w:rPr>
                <w:rFonts w:ascii="SassoonCRInfant" w:hAnsi="SassoonCRInfant"/>
                <w:color w:val="292526"/>
                <w:w w:val="105"/>
                <w:sz w:val="18"/>
              </w:rPr>
              <w:t>, poison</w:t>
            </w:r>
            <w:r w:rsidRPr="003A659D">
              <w:rPr>
                <w:rFonts w:ascii="SassoonCRInfant" w:hAnsi="SassoonCRInfant"/>
                <w:b/>
                <w:color w:val="292526"/>
                <w:w w:val="105"/>
                <w:sz w:val="18"/>
              </w:rPr>
              <w:t>ous</w:t>
            </w:r>
            <w:r w:rsidRPr="003A659D">
              <w:rPr>
                <w:rFonts w:ascii="SassoonCRInfant" w:hAnsi="SassoonCRInfant"/>
                <w:color w:val="292526"/>
                <w:w w:val="105"/>
                <w:sz w:val="18"/>
              </w:rPr>
              <w:t>, ador</w:t>
            </w:r>
            <w:r w:rsidRPr="003A659D">
              <w:rPr>
                <w:rFonts w:ascii="SassoonCRInfant" w:hAnsi="SassoonCRInfant"/>
                <w:b/>
                <w:color w:val="292526"/>
                <w:w w:val="105"/>
                <w:sz w:val="18"/>
              </w:rPr>
              <w:t>ation</w:t>
            </w:r>
            <w:r w:rsidRPr="003A659D">
              <w:rPr>
                <w:rFonts w:ascii="SassoonCRInfant" w:hAnsi="SassoonCRInfant"/>
                <w:color w:val="292526"/>
                <w:w w:val="105"/>
                <w:sz w:val="18"/>
              </w:rPr>
              <w:t>.</w:t>
            </w:r>
          </w:p>
        </w:tc>
        <w:tc>
          <w:tcPr>
            <w:tcW w:w="444" w:type="dxa"/>
          </w:tcPr>
          <w:p w14:paraId="4F84AD20" w14:textId="77777777" w:rsidR="00B8572D" w:rsidRPr="003A659D" w:rsidRDefault="00B8572D" w:rsidP="00B8572D">
            <w:pPr>
              <w:pStyle w:val="TableParagraph"/>
              <w:rPr>
                <w:rFonts w:ascii="SassoonCRInfant" w:hAnsi="SassoonCRInfant"/>
                <w:sz w:val="18"/>
              </w:rPr>
            </w:pPr>
          </w:p>
        </w:tc>
      </w:tr>
      <w:tr w:rsidR="00B8572D" w:rsidRPr="003A659D" w14:paraId="0192D39D" w14:textId="77777777" w:rsidTr="00E35BA1">
        <w:trPr>
          <w:trHeight w:val="461"/>
        </w:trPr>
        <w:tc>
          <w:tcPr>
            <w:tcW w:w="4993" w:type="dxa"/>
            <w:gridSpan w:val="2"/>
            <w:shd w:val="clear" w:color="auto" w:fill="FF00FF"/>
          </w:tcPr>
          <w:p w14:paraId="04749235" w14:textId="77777777" w:rsidR="00B8572D" w:rsidRPr="003A659D" w:rsidRDefault="00B8572D" w:rsidP="00B8572D">
            <w:pPr>
              <w:pStyle w:val="TableParagraph"/>
              <w:spacing w:before="90" w:line="254" w:lineRule="auto"/>
              <w:ind w:left="147" w:right="671"/>
              <w:rPr>
                <w:rFonts w:ascii="SassoonCRInfant" w:hAnsi="SassoonCRInfant"/>
                <w:sz w:val="18"/>
              </w:rPr>
            </w:pPr>
            <w:r w:rsidRPr="003A659D">
              <w:rPr>
                <w:rFonts w:ascii="SassoonCRInfant" w:hAnsi="SassoonCRInfant"/>
                <w:color w:val="292526"/>
                <w:spacing w:val="-6"/>
                <w:w w:val="110"/>
                <w:sz w:val="18"/>
              </w:rPr>
              <w:t>To</w:t>
            </w:r>
            <w:r w:rsidRPr="003A659D">
              <w:rPr>
                <w:rFonts w:ascii="SassoonCRInfant" w:hAnsi="SassoonCRInfant"/>
                <w:color w:val="292526"/>
                <w:spacing w:val="-12"/>
                <w:w w:val="110"/>
                <w:sz w:val="18"/>
              </w:rPr>
              <w:t xml:space="preserve"> </w:t>
            </w:r>
            <w:r w:rsidRPr="003A659D">
              <w:rPr>
                <w:rFonts w:ascii="SassoonCRInfant" w:hAnsi="SassoonCRInfant"/>
                <w:color w:val="292526"/>
                <w:w w:val="110"/>
                <w:sz w:val="18"/>
              </w:rPr>
              <w:t>apply</w:t>
            </w:r>
            <w:r w:rsidRPr="003A659D">
              <w:rPr>
                <w:rFonts w:ascii="SassoonCRInfant" w:hAnsi="SassoonCRInfant"/>
                <w:color w:val="292526"/>
                <w:spacing w:val="-11"/>
                <w:w w:val="110"/>
                <w:sz w:val="18"/>
              </w:rPr>
              <w:t xml:space="preserve"> </w:t>
            </w:r>
            <w:r w:rsidRPr="003A659D">
              <w:rPr>
                <w:rFonts w:ascii="SassoonCRInfant" w:hAnsi="SassoonCRInfant"/>
                <w:color w:val="292526"/>
                <w:w w:val="110"/>
                <w:sz w:val="18"/>
              </w:rPr>
              <w:t>all</w:t>
            </w:r>
            <w:r w:rsidRPr="003A659D">
              <w:rPr>
                <w:rFonts w:ascii="SassoonCRInfant" w:hAnsi="SassoonCRInfant"/>
                <w:color w:val="292526"/>
                <w:spacing w:val="-12"/>
                <w:w w:val="110"/>
                <w:sz w:val="18"/>
              </w:rPr>
              <w:t xml:space="preserve"> </w:t>
            </w:r>
            <w:r w:rsidRPr="003A659D">
              <w:rPr>
                <w:rFonts w:ascii="SassoonCRInfant" w:hAnsi="SassoonCRInfant"/>
                <w:color w:val="292526"/>
                <w:w w:val="110"/>
                <w:sz w:val="18"/>
              </w:rPr>
              <w:t>spelling</w:t>
            </w:r>
            <w:r w:rsidRPr="003A659D">
              <w:rPr>
                <w:rFonts w:ascii="SassoonCRInfant" w:hAnsi="SassoonCRInfant"/>
                <w:color w:val="292526"/>
                <w:spacing w:val="-11"/>
                <w:w w:val="110"/>
                <w:sz w:val="18"/>
              </w:rPr>
              <w:t xml:space="preserve"> </w:t>
            </w:r>
            <w:r w:rsidRPr="003A659D">
              <w:rPr>
                <w:rFonts w:ascii="SassoonCRInfant" w:hAnsi="SassoonCRInfant"/>
                <w:color w:val="292526"/>
                <w:w w:val="110"/>
                <w:sz w:val="18"/>
              </w:rPr>
              <w:t>rules</w:t>
            </w:r>
            <w:r w:rsidRPr="003A659D">
              <w:rPr>
                <w:rFonts w:ascii="SassoonCRInfant" w:hAnsi="SassoonCRInfant"/>
                <w:color w:val="292526"/>
                <w:spacing w:val="-12"/>
                <w:w w:val="110"/>
                <w:sz w:val="18"/>
              </w:rPr>
              <w:t xml:space="preserve"> </w:t>
            </w:r>
            <w:r w:rsidRPr="003A659D">
              <w:rPr>
                <w:rFonts w:ascii="SassoonCRInfant" w:hAnsi="SassoonCRInfant"/>
                <w:color w:val="292526"/>
                <w:w w:val="110"/>
                <w:sz w:val="18"/>
              </w:rPr>
              <w:t>from</w:t>
            </w:r>
            <w:r w:rsidRPr="003A659D">
              <w:rPr>
                <w:rFonts w:ascii="SassoonCRInfant" w:hAnsi="SassoonCRInfant"/>
                <w:color w:val="292526"/>
                <w:spacing w:val="-11"/>
                <w:w w:val="110"/>
                <w:sz w:val="18"/>
              </w:rPr>
              <w:t xml:space="preserve"> </w:t>
            </w:r>
            <w:r w:rsidRPr="003A659D">
              <w:rPr>
                <w:rFonts w:ascii="SassoonCRInfant" w:hAnsi="SassoonCRInfant"/>
                <w:color w:val="292526"/>
                <w:w w:val="110"/>
                <w:sz w:val="18"/>
              </w:rPr>
              <w:t>the</w:t>
            </w:r>
            <w:r w:rsidRPr="003A659D">
              <w:rPr>
                <w:rFonts w:ascii="SassoonCRInfant" w:hAnsi="SassoonCRInfant"/>
                <w:color w:val="292526"/>
                <w:spacing w:val="-12"/>
                <w:w w:val="110"/>
                <w:sz w:val="18"/>
              </w:rPr>
              <w:t xml:space="preserve"> </w:t>
            </w:r>
            <w:r w:rsidRPr="003A659D">
              <w:rPr>
                <w:rFonts w:ascii="SassoonCRInfant" w:hAnsi="SassoonCRInfant"/>
                <w:color w:val="292526"/>
                <w:w w:val="110"/>
                <w:sz w:val="18"/>
              </w:rPr>
              <w:t>KS1</w:t>
            </w:r>
            <w:r w:rsidRPr="003A659D">
              <w:rPr>
                <w:rFonts w:ascii="SassoonCRInfant" w:hAnsi="SassoonCRInfant"/>
                <w:color w:val="292526"/>
                <w:spacing w:val="-11"/>
                <w:w w:val="110"/>
                <w:sz w:val="18"/>
              </w:rPr>
              <w:t xml:space="preserve"> </w:t>
            </w:r>
            <w:r w:rsidRPr="003A659D">
              <w:rPr>
                <w:rFonts w:ascii="SassoonCRInfant" w:hAnsi="SassoonCRInfant"/>
                <w:color w:val="292526"/>
                <w:w w:val="110"/>
                <w:sz w:val="18"/>
              </w:rPr>
              <w:t>guidance</w:t>
            </w:r>
            <w:r w:rsidRPr="003A659D">
              <w:rPr>
                <w:rFonts w:ascii="SassoonCRInfant" w:hAnsi="SassoonCRInfant"/>
                <w:color w:val="292526"/>
                <w:spacing w:val="-12"/>
                <w:w w:val="110"/>
                <w:sz w:val="18"/>
              </w:rPr>
              <w:t xml:space="preserve"> </w:t>
            </w:r>
            <w:r w:rsidRPr="003A659D">
              <w:rPr>
                <w:rFonts w:ascii="SassoonCRInfant" w:hAnsi="SassoonCRInfant"/>
                <w:color w:val="292526"/>
                <w:w w:val="110"/>
                <w:sz w:val="18"/>
              </w:rPr>
              <w:t>within</w:t>
            </w:r>
            <w:r w:rsidRPr="003A659D">
              <w:rPr>
                <w:rFonts w:ascii="SassoonCRInfant" w:hAnsi="SassoonCRInfant"/>
                <w:color w:val="292526"/>
                <w:spacing w:val="-11"/>
                <w:w w:val="110"/>
                <w:sz w:val="18"/>
              </w:rPr>
              <w:t xml:space="preserve"> </w:t>
            </w:r>
            <w:r w:rsidRPr="003A659D">
              <w:rPr>
                <w:rFonts w:ascii="SassoonCRInfant" w:hAnsi="SassoonCRInfant"/>
                <w:color w:val="292526"/>
                <w:w w:val="110"/>
                <w:sz w:val="18"/>
              </w:rPr>
              <w:t>the</w:t>
            </w:r>
            <w:r w:rsidRPr="003A659D">
              <w:rPr>
                <w:rFonts w:ascii="SassoonCRInfant" w:hAnsi="SassoonCRInfant"/>
                <w:color w:val="292526"/>
                <w:spacing w:val="-11"/>
                <w:w w:val="110"/>
                <w:sz w:val="18"/>
              </w:rPr>
              <w:t xml:space="preserve"> </w:t>
            </w:r>
            <w:r w:rsidRPr="003A659D">
              <w:rPr>
                <w:rFonts w:ascii="SassoonCRInfant" w:hAnsi="SassoonCRInfant"/>
                <w:color w:val="292526"/>
                <w:spacing w:val="-3"/>
                <w:w w:val="110"/>
                <w:sz w:val="18"/>
              </w:rPr>
              <w:t xml:space="preserve">English </w:t>
            </w:r>
            <w:r w:rsidRPr="003A659D">
              <w:rPr>
                <w:rFonts w:ascii="SassoonCRInfant" w:hAnsi="SassoonCRInfant"/>
                <w:color w:val="292526"/>
                <w:w w:val="110"/>
                <w:sz w:val="18"/>
              </w:rPr>
              <w:t>Appendix</w:t>
            </w:r>
            <w:r w:rsidRPr="003A659D">
              <w:rPr>
                <w:rFonts w:ascii="SassoonCRInfant" w:hAnsi="SassoonCRInfant"/>
                <w:color w:val="292526"/>
                <w:spacing w:val="-2"/>
                <w:w w:val="110"/>
                <w:sz w:val="18"/>
              </w:rPr>
              <w:t xml:space="preserve"> </w:t>
            </w:r>
            <w:r w:rsidRPr="003A659D">
              <w:rPr>
                <w:rFonts w:ascii="SassoonCRInfant" w:hAnsi="SassoonCRInfant"/>
                <w:color w:val="292526"/>
                <w:w w:val="110"/>
                <w:sz w:val="18"/>
              </w:rPr>
              <w:t>1.</w:t>
            </w:r>
          </w:p>
        </w:tc>
        <w:tc>
          <w:tcPr>
            <w:tcW w:w="444" w:type="dxa"/>
          </w:tcPr>
          <w:p w14:paraId="0719BDCB" w14:textId="77777777" w:rsidR="00B8572D" w:rsidRPr="003A659D" w:rsidRDefault="00B8572D" w:rsidP="00B8572D">
            <w:pPr>
              <w:pStyle w:val="TableParagraph"/>
              <w:rPr>
                <w:rFonts w:ascii="SassoonCRInfant" w:hAnsi="SassoonCRInfant"/>
                <w:sz w:val="18"/>
              </w:rPr>
            </w:pPr>
          </w:p>
        </w:tc>
      </w:tr>
      <w:tr w:rsidR="00B8572D" w:rsidRPr="003A659D" w14:paraId="32C25726" w14:textId="77777777" w:rsidTr="00E35BA1">
        <w:trPr>
          <w:trHeight w:val="295"/>
        </w:trPr>
        <w:tc>
          <w:tcPr>
            <w:tcW w:w="4993" w:type="dxa"/>
            <w:gridSpan w:val="2"/>
            <w:shd w:val="clear" w:color="auto" w:fill="FF00FF"/>
          </w:tcPr>
          <w:p w14:paraId="78CCF0B8" w14:textId="77777777" w:rsidR="00B8572D" w:rsidRPr="003A659D" w:rsidRDefault="00B8572D" w:rsidP="00B8572D">
            <w:pPr>
              <w:pStyle w:val="TableParagraph"/>
              <w:spacing w:before="90"/>
              <w:ind w:left="147"/>
              <w:rPr>
                <w:rFonts w:ascii="SassoonCRInfant" w:hAnsi="SassoonCRInfant"/>
                <w:sz w:val="18"/>
              </w:rPr>
            </w:pPr>
            <w:r w:rsidRPr="003A659D">
              <w:rPr>
                <w:rFonts w:ascii="SassoonCRInfant" w:hAnsi="SassoonCRInfant"/>
                <w:color w:val="292526"/>
                <w:w w:val="105"/>
                <w:sz w:val="18"/>
              </w:rPr>
              <w:t>To begin to use neat, joined handwriting.</w:t>
            </w:r>
          </w:p>
        </w:tc>
        <w:tc>
          <w:tcPr>
            <w:tcW w:w="444" w:type="dxa"/>
          </w:tcPr>
          <w:p w14:paraId="693BB602" w14:textId="77777777" w:rsidR="00B8572D" w:rsidRPr="003A659D" w:rsidRDefault="00B8572D" w:rsidP="00B8572D">
            <w:pPr>
              <w:pStyle w:val="TableParagraph"/>
              <w:rPr>
                <w:rFonts w:ascii="SassoonCRInfant" w:hAnsi="SassoonCRInfant"/>
                <w:sz w:val="18"/>
              </w:rPr>
            </w:pPr>
          </w:p>
        </w:tc>
      </w:tr>
    </w:tbl>
    <w:p w14:paraId="64962046" w14:textId="77777777" w:rsidR="00773338" w:rsidRPr="003A659D" w:rsidRDefault="00493B99" w:rsidP="00B8572D">
      <w:pPr>
        <w:spacing w:before="110"/>
        <w:ind w:left="132" w:right="-2210"/>
        <w:rPr>
          <w:rFonts w:ascii="SassoonCRInfant" w:hAnsi="SassoonCRInfant"/>
          <w:sz w:val="20"/>
        </w:rPr>
      </w:pPr>
      <w:r w:rsidRPr="003A659D">
        <w:rPr>
          <w:rFonts w:ascii="SassoonCRInfant" w:hAnsi="SassoonCRInfant"/>
          <w:sz w:val="32"/>
        </w:rPr>
        <w:br w:type="column"/>
      </w:r>
      <w:r w:rsidRPr="003A659D">
        <w:rPr>
          <w:rFonts w:ascii="SassoonCRInfant" w:hAnsi="SassoonCRInfant"/>
          <w:b/>
          <w:bCs/>
          <w:color w:val="292526"/>
          <w:sz w:val="20"/>
          <w:u w:val="single"/>
        </w:rPr>
        <w:t>Working at</w:t>
      </w:r>
      <w:r w:rsidRPr="003A659D">
        <w:rPr>
          <w:rFonts w:ascii="SassoonCRInfant" w:hAnsi="SassoonCRInfant"/>
          <w:color w:val="292526"/>
          <w:sz w:val="20"/>
        </w:rPr>
        <w:t xml:space="preserve"> the Expected Standard:</w:t>
      </w:r>
    </w:p>
    <w:tbl>
      <w:tblPr>
        <w:tblpPr w:leftFromText="180" w:rightFromText="180" w:vertAnchor="text" w:horzAnchor="margin" w:tblpXSpec="center" w:tblpY="147"/>
        <w:tblW w:w="497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544"/>
        <w:gridCol w:w="426"/>
      </w:tblGrid>
      <w:tr w:rsidR="00B8572D" w:rsidRPr="003A659D" w14:paraId="18F54397" w14:textId="77777777" w:rsidTr="00B8572D">
        <w:trPr>
          <w:trHeight w:val="302"/>
        </w:trPr>
        <w:tc>
          <w:tcPr>
            <w:tcW w:w="4544" w:type="dxa"/>
          </w:tcPr>
          <w:p w14:paraId="6E61049A" w14:textId="77777777" w:rsidR="00B8572D" w:rsidRPr="003A659D" w:rsidRDefault="00B8572D" w:rsidP="00B8572D">
            <w:pPr>
              <w:pStyle w:val="TableParagraph"/>
              <w:spacing w:before="85"/>
              <w:ind w:left="151"/>
              <w:rPr>
                <w:rFonts w:ascii="SassoonCRInfant" w:hAnsi="SassoonCRInfant"/>
                <w:b/>
                <w:sz w:val="16"/>
                <w:szCs w:val="15"/>
              </w:rPr>
            </w:pPr>
            <w:r w:rsidRPr="003A659D">
              <w:rPr>
                <w:rFonts w:ascii="SassoonCRInfant" w:hAnsi="SassoonCRInfant"/>
                <w:b/>
                <w:color w:val="292526"/>
                <w:sz w:val="16"/>
                <w:szCs w:val="15"/>
              </w:rPr>
              <w:t>Pupil(s) are beginning to independently apply their knowledge:</w:t>
            </w:r>
          </w:p>
        </w:tc>
        <w:tc>
          <w:tcPr>
            <w:tcW w:w="426" w:type="dxa"/>
            <w:tcBorders>
              <w:top w:val="nil"/>
              <w:right w:val="nil"/>
            </w:tcBorders>
          </w:tcPr>
          <w:p w14:paraId="1AFA8CB9" w14:textId="77777777" w:rsidR="00B8572D" w:rsidRPr="003A659D" w:rsidRDefault="00B8572D" w:rsidP="00B8572D">
            <w:pPr>
              <w:pStyle w:val="TableParagraph"/>
              <w:rPr>
                <w:rFonts w:ascii="SassoonCRInfant" w:hAnsi="SassoonCRInfant"/>
                <w:sz w:val="15"/>
                <w:szCs w:val="15"/>
              </w:rPr>
            </w:pPr>
          </w:p>
        </w:tc>
      </w:tr>
      <w:tr w:rsidR="00B8572D" w:rsidRPr="003A659D" w14:paraId="2FB8113B" w14:textId="77777777" w:rsidTr="00E35BA1">
        <w:trPr>
          <w:trHeight w:val="467"/>
        </w:trPr>
        <w:tc>
          <w:tcPr>
            <w:tcW w:w="4544" w:type="dxa"/>
            <w:shd w:val="clear" w:color="auto" w:fill="00CCFF"/>
          </w:tcPr>
          <w:p w14:paraId="142EBC0B" w14:textId="77777777" w:rsidR="00B8572D" w:rsidRPr="003A659D" w:rsidRDefault="00B8572D" w:rsidP="00B8572D">
            <w:pPr>
              <w:pStyle w:val="TableParagraph"/>
              <w:spacing w:before="54" w:line="278" w:lineRule="auto"/>
              <w:ind w:left="151" w:right="306"/>
              <w:rPr>
                <w:rFonts w:ascii="SassoonCRInfant" w:hAnsi="SassoonCRInfant"/>
                <w:sz w:val="17"/>
                <w:szCs w:val="17"/>
              </w:rPr>
            </w:pPr>
            <w:r w:rsidRPr="003A659D">
              <w:rPr>
                <w:rFonts w:ascii="SassoonCRInfant" w:hAnsi="SassoonCRInfant"/>
                <w:color w:val="292526"/>
                <w:spacing w:val="-7"/>
                <w:sz w:val="17"/>
                <w:szCs w:val="17"/>
              </w:rPr>
              <w:t xml:space="preserve">To </w:t>
            </w:r>
            <w:r w:rsidRPr="003A659D">
              <w:rPr>
                <w:rFonts w:ascii="SassoonCRInfant" w:hAnsi="SassoonCRInfant"/>
                <w:color w:val="292526"/>
                <w:spacing w:val="-3"/>
                <w:sz w:val="17"/>
                <w:szCs w:val="17"/>
              </w:rPr>
              <w:t xml:space="preserve">begin </w:t>
            </w:r>
            <w:r w:rsidRPr="003A659D">
              <w:rPr>
                <w:rFonts w:ascii="SassoonCRInfant" w:hAnsi="SassoonCRInfant"/>
                <w:color w:val="292526"/>
                <w:sz w:val="17"/>
                <w:szCs w:val="17"/>
              </w:rPr>
              <w:t xml:space="preserve">to use </w:t>
            </w:r>
            <w:r w:rsidRPr="003A659D">
              <w:rPr>
                <w:rFonts w:ascii="SassoonCRInfant" w:hAnsi="SassoonCRInfant"/>
                <w:color w:val="292526"/>
                <w:spacing w:val="-3"/>
                <w:sz w:val="17"/>
                <w:szCs w:val="17"/>
              </w:rPr>
              <w:t xml:space="preserve">ideas from own </w:t>
            </w:r>
            <w:r w:rsidRPr="003A659D">
              <w:rPr>
                <w:rFonts w:ascii="SassoonCRInfant" w:hAnsi="SassoonCRInfant"/>
                <w:color w:val="292526"/>
                <w:spacing w:val="-4"/>
                <w:sz w:val="17"/>
                <w:szCs w:val="17"/>
              </w:rPr>
              <w:t xml:space="preserve">reading </w:t>
            </w:r>
            <w:r w:rsidRPr="003A659D">
              <w:rPr>
                <w:rFonts w:ascii="SassoonCRInfant" w:hAnsi="SassoonCRInfant"/>
                <w:color w:val="292526"/>
                <w:sz w:val="17"/>
                <w:szCs w:val="17"/>
              </w:rPr>
              <w:t xml:space="preserve">and </w:t>
            </w:r>
            <w:r w:rsidRPr="003A659D">
              <w:rPr>
                <w:rFonts w:ascii="SassoonCRInfant" w:hAnsi="SassoonCRInfant"/>
                <w:color w:val="292526"/>
                <w:spacing w:val="-3"/>
                <w:sz w:val="17"/>
                <w:szCs w:val="17"/>
              </w:rPr>
              <w:t xml:space="preserve">modelled examples </w:t>
            </w:r>
            <w:r w:rsidRPr="003A659D">
              <w:rPr>
                <w:rFonts w:ascii="SassoonCRInfant" w:hAnsi="SassoonCRInfant"/>
                <w:color w:val="292526"/>
                <w:sz w:val="17"/>
                <w:szCs w:val="17"/>
              </w:rPr>
              <w:t xml:space="preserve">to </w:t>
            </w:r>
            <w:r w:rsidRPr="003A659D">
              <w:rPr>
                <w:rFonts w:ascii="SassoonCRInfant" w:hAnsi="SassoonCRInfant"/>
                <w:color w:val="292526"/>
                <w:spacing w:val="-3"/>
                <w:sz w:val="17"/>
                <w:szCs w:val="17"/>
              </w:rPr>
              <w:t xml:space="preserve">plan their </w:t>
            </w:r>
            <w:r w:rsidRPr="003A659D">
              <w:rPr>
                <w:rFonts w:ascii="SassoonCRInfant" w:hAnsi="SassoonCRInfant"/>
                <w:color w:val="292526"/>
                <w:spacing w:val="-4"/>
                <w:sz w:val="17"/>
                <w:szCs w:val="17"/>
              </w:rPr>
              <w:t>writing.</w:t>
            </w:r>
          </w:p>
        </w:tc>
        <w:tc>
          <w:tcPr>
            <w:tcW w:w="426" w:type="dxa"/>
          </w:tcPr>
          <w:p w14:paraId="5FF0B0B6" w14:textId="77777777" w:rsidR="00B8572D" w:rsidRPr="003A659D" w:rsidRDefault="00B8572D" w:rsidP="00B8572D">
            <w:pPr>
              <w:pStyle w:val="TableParagraph"/>
              <w:rPr>
                <w:rFonts w:ascii="SassoonCRInfant" w:hAnsi="SassoonCRInfant"/>
                <w:sz w:val="15"/>
                <w:szCs w:val="15"/>
              </w:rPr>
            </w:pPr>
          </w:p>
        </w:tc>
      </w:tr>
      <w:tr w:rsidR="00B8572D" w:rsidRPr="003A659D" w14:paraId="6C3D46D4" w14:textId="77777777" w:rsidTr="00E35BA1">
        <w:trPr>
          <w:trHeight w:val="467"/>
        </w:trPr>
        <w:tc>
          <w:tcPr>
            <w:tcW w:w="4544" w:type="dxa"/>
            <w:shd w:val="clear" w:color="auto" w:fill="00CCFF"/>
          </w:tcPr>
          <w:p w14:paraId="4379D97A" w14:textId="77777777" w:rsidR="00B8572D" w:rsidRPr="003A659D" w:rsidRDefault="00B8572D" w:rsidP="00B8572D">
            <w:pPr>
              <w:pStyle w:val="TableParagraph"/>
              <w:spacing w:before="54" w:line="278" w:lineRule="auto"/>
              <w:ind w:left="151" w:right="772"/>
              <w:rPr>
                <w:rFonts w:ascii="SassoonCRInfant" w:hAnsi="SassoonCRInfant"/>
                <w:sz w:val="17"/>
                <w:szCs w:val="17"/>
              </w:rPr>
            </w:pPr>
            <w:r w:rsidRPr="003A659D">
              <w:rPr>
                <w:rFonts w:ascii="SassoonCRInfant" w:hAnsi="SassoonCRInfant"/>
                <w:color w:val="292526"/>
                <w:sz w:val="17"/>
                <w:szCs w:val="17"/>
              </w:rPr>
              <w:t>To demonstrate an increasing understanding of purpose and audience.</w:t>
            </w:r>
          </w:p>
        </w:tc>
        <w:tc>
          <w:tcPr>
            <w:tcW w:w="426" w:type="dxa"/>
          </w:tcPr>
          <w:p w14:paraId="3498FD61" w14:textId="77777777" w:rsidR="00B8572D" w:rsidRPr="003A659D" w:rsidRDefault="00B8572D" w:rsidP="00B8572D">
            <w:pPr>
              <w:pStyle w:val="TableParagraph"/>
              <w:rPr>
                <w:rFonts w:ascii="SassoonCRInfant" w:hAnsi="SassoonCRInfant"/>
                <w:sz w:val="15"/>
                <w:szCs w:val="15"/>
              </w:rPr>
            </w:pPr>
          </w:p>
        </w:tc>
      </w:tr>
      <w:tr w:rsidR="00B8572D" w:rsidRPr="003A659D" w14:paraId="146D69CD" w14:textId="77777777" w:rsidTr="00E35BA1">
        <w:trPr>
          <w:trHeight w:val="467"/>
        </w:trPr>
        <w:tc>
          <w:tcPr>
            <w:tcW w:w="4544" w:type="dxa"/>
            <w:shd w:val="clear" w:color="auto" w:fill="00CCFF"/>
          </w:tcPr>
          <w:p w14:paraId="05D335FF" w14:textId="77777777" w:rsidR="00B8572D" w:rsidRPr="003A659D" w:rsidRDefault="00B8572D" w:rsidP="00B8572D">
            <w:pPr>
              <w:pStyle w:val="TableParagraph"/>
              <w:spacing w:before="54" w:line="278" w:lineRule="auto"/>
              <w:ind w:left="151" w:right="590"/>
              <w:rPr>
                <w:rFonts w:ascii="SassoonCRInfant" w:hAnsi="SassoonCRInfant"/>
                <w:sz w:val="17"/>
                <w:szCs w:val="17"/>
              </w:rPr>
            </w:pPr>
            <w:r w:rsidRPr="003A659D">
              <w:rPr>
                <w:rFonts w:ascii="SassoonCRInfant" w:hAnsi="SassoonCRInfant"/>
                <w:color w:val="292526"/>
                <w:sz w:val="17"/>
                <w:szCs w:val="17"/>
              </w:rPr>
              <w:t>To begin to use the structure of a wider range of text types (including the use of simple layout devices in non-fiction).</w:t>
            </w:r>
          </w:p>
        </w:tc>
        <w:tc>
          <w:tcPr>
            <w:tcW w:w="426" w:type="dxa"/>
          </w:tcPr>
          <w:p w14:paraId="12CB183C" w14:textId="77777777" w:rsidR="00B8572D" w:rsidRPr="003A659D" w:rsidRDefault="00B8572D" w:rsidP="00B8572D">
            <w:pPr>
              <w:pStyle w:val="TableParagraph"/>
              <w:rPr>
                <w:rFonts w:ascii="SassoonCRInfant" w:hAnsi="SassoonCRInfant"/>
                <w:sz w:val="15"/>
                <w:szCs w:val="15"/>
              </w:rPr>
            </w:pPr>
          </w:p>
        </w:tc>
      </w:tr>
      <w:tr w:rsidR="00B8572D" w:rsidRPr="003A659D" w14:paraId="5A572B63" w14:textId="77777777" w:rsidTr="00E35BA1">
        <w:trPr>
          <w:trHeight w:val="467"/>
        </w:trPr>
        <w:tc>
          <w:tcPr>
            <w:tcW w:w="4544" w:type="dxa"/>
            <w:shd w:val="clear" w:color="auto" w:fill="00CCFF"/>
          </w:tcPr>
          <w:p w14:paraId="44809332" w14:textId="77777777" w:rsidR="00B8572D" w:rsidRPr="003A659D" w:rsidRDefault="00B8572D" w:rsidP="00B8572D">
            <w:pPr>
              <w:pStyle w:val="TableParagraph"/>
              <w:spacing w:before="54" w:line="278" w:lineRule="auto"/>
              <w:ind w:left="151" w:right="173"/>
              <w:rPr>
                <w:rFonts w:ascii="SassoonCRInfant" w:hAnsi="SassoonCRInfant"/>
                <w:sz w:val="17"/>
                <w:szCs w:val="17"/>
              </w:rPr>
            </w:pPr>
            <w:r w:rsidRPr="003A659D">
              <w:rPr>
                <w:rFonts w:ascii="SassoonCRInfant" w:hAnsi="SassoonCRInfant"/>
                <w:color w:val="292526"/>
                <w:sz w:val="17"/>
                <w:szCs w:val="17"/>
              </w:rPr>
              <w:t>To proof-read their own and others’ work to check for errors with increasing accuracy, and make improvements.</w:t>
            </w:r>
          </w:p>
        </w:tc>
        <w:tc>
          <w:tcPr>
            <w:tcW w:w="426" w:type="dxa"/>
          </w:tcPr>
          <w:p w14:paraId="139BC813" w14:textId="77777777" w:rsidR="00B8572D" w:rsidRPr="003A659D" w:rsidRDefault="00B8572D" w:rsidP="00B8572D">
            <w:pPr>
              <w:pStyle w:val="TableParagraph"/>
              <w:rPr>
                <w:rFonts w:ascii="SassoonCRInfant" w:hAnsi="SassoonCRInfant"/>
                <w:sz w:val="15"/>
                <w:szCs w:val="15"/>
              </w:rPr>
            </w:pPr>
          </w:p>
        </w:tc>
      </w:tr>
      <w:tr w:rsidR="00B8572D" w:rsidRPr="003A659D" w14:paraId="66FA7129" w14:textId="77777777" w:rsidTr="00E35BA1">
        <w:trPr>
          <w:trHeight w:val="289"/>
        </w:trPr>
        <w:tc>
          <w:tcPr>
            <w:tcW w:w="4544" w:type="dxa"/>
            <w:shd w:val="clear" w:color="auto" w:fill="00CCFF"/>
          </w:tcPr>
          <w:p w14:paraId="5D284E6E" w14:textId="77777777" w:rsidR="00B8572D" w:rsidRPr="003A659D" w:rsidRDefault="00B8572D" w:rsidP="00B8572D">
            <w:pPr>
              <w:pStyle w:val="TableParagraph"/>
              <w:spacing w:before="63"/>
              <w:ind w:left="151"/>
              <w:rPr>
                <w:rFonts w:ascii="SassoonCRInfant" w:hAnsi="SassoonCRInfant"/>
                <w:sz w:val="17"/>
                <w:szCs w:val="17"/>
              </w:rPr>
            </w:pPr>
            <w:r w:rsidRPr="003A659D">
              <w:rPr>
                <w:rFonts w:ascii="SassoonCRInfant" w:hAnsi="SassoonCRInfant"/>
                <w:color w:val="292526"/>
                <w:sz w:val="17"/>
                <w:szCs w:val="17"/>
              </w:rPr>
              <w:t>To make deliberate ambitious word choices to add detail.</w:t>
            </w:r>
          </w:p>
        </w:tc>
        <w:tc>
          <w:tcPr>
            <w:tcW w:w="426" w:type="dxa"/>
          </w:tcPr>
          <w:p w14:paraId="6E55A727" w14:textId="77777777" w:rsidR="00B8572D" w:rsidRPr="003A659D" w:rsidRDefault="00B8572D" w:rsidP="00B8572D">
            <w:pPr>
              <w:pStyle w:val="TableParagraph"/>
              <w:rPr>
                <w:rFonts w:ascii="SassoonCRInfant" w:hAnsi="SassoonCRInfant"/>
                <w:sz w:val="15"/>
                <w:szCs w:val="15"/>
              </w:rPr>
            </w:pPr>
          </w:p>
        </w:tc>
      </w:tr>
      <w:tr w:rsidR="00B8572D" w:rsidRPr="003A659D" w14:paraId="2990E32F" w14:textId="77777777" w:rsidTr="00E35BA1">
        <w:trPr>
          <w:trHeight w:val="289"/>
        </w:trPr>
        <w:tc>
          <w:tcPr>
            <w:tcW w:w="4544" w:type="dxa"/>
            <w:shd w:val="clear" w:color="auto" w:fill="00CCFF"/>
          </w:tcPr>
          <w:p w14:paraId="30D4249C" w14:textId="77777777" w:rsidR="00B8572D" w:rsidRPr="003A659D" w:rsidRDefault="00B8572D" w:rsidP="00B8572D">
            <w:pPr>
              <w:pStyle w:val="TableParagraph"/>
              <w:spacing w:before="63"/>
              <w:ind w:left="151"/>
              <w:rPr>
                <w:rFonts w:ascii="SassoonCRInfant" w:hAnsi="SassoonCRInfant"/>
                <w:sz w:val="17"/>
                <w:szCs w:val="17"/>
              </w:rPr>
            </w:pPr>
            <w:r w:rsidRPr="003A659D">
              <w:rPr>
                <w:rFonts w:ascii="SassoonCRInfant" w:hAnsi="SassoonCRInfant"/>
                <w:color w:val="292526"/>
                <w:sz w:val="17"/>
                <w:szCs w:val="17"/>
              </w:rPr>
              <w:t>To begin to create settings, characters and plot in narratives.</w:t>
            </w:r>
          </w:p>
        </w:tc>
        <w:tc>
          <w:tcPr>
            <w:tcW w:w="426" w:type="dxa"/>
          </w:tcPr>
          <w:p w14:paraId="558D5208" w14:textId="77777777" w:rsidR="00B8572D" w:rsidRPr="003A659D" w:rsidRDefault="00B8572D" w:rsidP="00B8572D">
            <w:pPr>
              <w:pStyle w:val="TableParagraph"/>
              <w:rPr>
                <w:rFonts w:ascii="SassoonCRInfant" w:hAnsi="SassoonCRInfant"/>
                <w:sz w:val="15"/>
                <w:szCs w:val="15"/>
              </w:rPr>
            </w:pPr>
          </w:p>
        </w:tc>
      </w:tr>
      <w:tr w:rsidR="00B8572D" w:rsidRPr="003A659D" w14:paraId="64AFA6FD" w14:textId="77777777" w:rsidTr="00E35BA1">
        <w:trPr>
          <w:trHeight w:val="467"/>
        </w:trPr>
        <w:tc>
          <w:tcPr>
            <w:tcW w:w="4544" w:type="dxa"/>
            <w:shd w:val="clear" w:color="auto" w:fill="00CCFF"/>
          </w:tcPr>
          <w:p w14:paraId="36685997" w14:textId="77777777" w:rsidR="00B8572D" w:rsidRPr="003A659D" w:rsidRDefault="00B8572D" w:rsidP="00B8572D">
            <w:pPr>
              <w:pStyle w:val="TableParagraph"/>
              <w:spacing w:before="54" w:line="278" w:lineRule="auto"/>
              <w:ind w:left="151" w:right="772"/>
              <w:rPr>
                <w:rFonts w:ascii="SassoonCRInfant" w:hAnsi="SassoonCRInfant"/>
                <w:sz w:val="17"/>
                <w:szCs w:val="17"/>
              </w:rPr>
            </w:pPr>
            <w:r w:rsidRPr="003A659D">
              <w:rPr>
                <w:rFonts w:ascii="SassoonCRInfant" w:hAnsi="SassoonCRInfant"/>
                <w:color w:val="292526"/>
                <w:sz w:val="17"/>
                <w:szCs w:val="17"/>
              </w:rPr>
              <w:t>To begin to organise their writing into paragraphs around a theme.</w:t>
            </w:r>
          </w:p>
        </w:tc>
        <w:tc>
          <w:tcPr>
            <w:tcW w:w="426" w:type="dxa"/>
          </w:tcPr>
          <w:p w14:paraId="5C41D5B0" w14:textId="77777777" w:rsidR="00B8572D" w:rsidRPr="003A659D" w:rsidRDefault="00B8572D" w:rsidP="00B8572D">
            <w:pPr>
              <w:pStyle w:val="TableParagraph"/>
              <w:rPr>
                <w:rFonts w:ascii="SassoonCRInfant" w:hAnsi="SassoonCRInfant"/>
                <w:sz w:val="15"/>
                <w:szCs w:val="15"/>
              </w:rPr>
            </w:pPr>
          </w:p>
        </w:tc>
      </w:tr>
      <w:tr w:rsidR="00B8572D" w:rsidRPr="003A659D" w14:paraId="7E22CA89" w14:textId="77777777" w:rsidTr="00E35BA1">
        <w:trPr>
          <w:trHeight w:val="662"/>
        </w:trPr>
        <w:tc>
          <w:tcPr>
            <w:tcW w:w="4544" w:type="dxa"/>
            <w:shd w:val="clear" w:color="auto" w:fill="00FF00"/>
          </w:tcPr>
          <w:p w14:paraId="41A620E3" w14:textId="77777777" w:rsidR="00B8572D" w:rsidRPr="003A659D" w:rsidRDefault="00B8572D" w:rsidP="00B8572D">
            <w:pPr>
              <w:pStyle w:val="TableParagraph"/>
              <w:spacing w:before="54"/>
              <w:ind w:left="151"/>
              <w:rPr>
                <w:rFonts w:ascii="SassoonCRInfant" w:hAnsi="SassoonCRInfant"/>
                <w:sz w:val="17"/>
                <w:szCs w:val="17"/>
              </w:rPr>
            </w:pPr>
            <w:r w:rsidRPr="003A659D">
              <w:rPr>
                <w:rFonts w:ascii="SassoonCRInfant" w:hAnsi="SassoonCRInfant"/>
                <w:color w:val="292526"/>
                <w:sz w:val="17"/>
                <w:szCs w:val="17"/>
              </w:rPr>
              <w:t>To maintain the correct tense (including present perfect tense)</w:t>
            </w:r>
            <w:r w:rsidRPr="003A659D">
              <w:rPr>
                <w:rFonts w:ascii="SassoonCRInfant" w:hAnsi="SassoonCRInfant"/>
                <w:sz w:val="17"/>
                <w:szCs w:val="17"/>
              </w:rPr>
              <w:t xml:space="preserve"> </w:t>
            </w:r>
            <w:r w:rsidRPr="003A659D">
              <w:rPr>
                <w:rFonts w:ascii="SassoonCRInfant" w:hAnsi="SassoonCRInfant"/>
                <w:color w:val="292526"/>
                <w:sz w:val="17"/>
                <w:szCs w:val="17"/>
              </w:rPr>
              <w:t>throughout a</w:t>
            </w:r>
            <w:r w:rsidR="00036DA3" w:rsidRPr="003A659D">
              <w:rPr>
                <w:rFonts w:ascii="SassoonCRInfant" w:hAnsi="SassoonCRInfant"/>
                <w:color w:val="292526"/>
                <w:sz w:val="17"/>
                <w:szCs w:val="17"/>
              </w:rPr>
              <w:t xml:space="preserve"> </w:t>
            </w:r>
            <w:r w:rsidRPr="003A659D">
              <w:rPr>
                <w:rFonts w:ascii="SassoonCRInfant" w:hAnsi="SassoonCRInfant"/>
                <w:color w:val="292526"/>
                <w:sz w:val="17"/>
                <w:szCs w:val="17"/>
              </w:rPr>
              <w:t>piece of writing.</w:t>
            </w:r>
          </w:p>
        </w:tc>
        <w:tc>
          <w:tcPr>
            <w:tcW w:w="426" w:type="dxa"/>
          </w:tcPr>
          <w:p w14:paraId="1D486A4D" w14:textId="77777777" w:rsidR="00B8572D" w:rsidRPr="003A659D" w:rsidRDefault="00B8572D" w:rsidP="00B8572D">
            <w:pPr>
              <w:pStyle w:val="TableParagraph"/>
              <w:rPr>
                <w:rFonts w:ascii="SassoonCRInfant" w:hAnsi="SassoonCRInfant"/>
                <w:sz w:val="15"/>
                <w:szCs w:val="15"/>
              </w:rPr>
            </w:pPr>
          </w:p>
        </w:tc>
      </w:tr>
      <w:tr w:rsidR="00B8572D" w:rsidRPr="003A659D" w14:paraId="0A59EE9A" w14:textId="77777777" w:rsidTr="00E35BA1">
        <w:trPr>
          <w:trHeight w:val="302"/>
        </w:trPr>
        <w:tc>
          <w:tcPr>
            <w:tcW w:w="4544" w:type="dxa"/>
            <w:shd w:val="clear" w:color="auto" w:fill="00FF00"/>
          </w:tcPr>
          <w:p w14:paraId="17C0DD50" w14:textId="77777777" w:rsidR="00B8572D" w:rsidRPr="003A659D" w:rsidRDefault="00B8572D" w:rsidP="00B8572D">
            <w:pPr>
              <w:pStyle w:val="TableParagraph"/>
              <w:spacing w:before="70"/>
              <w:ind w:left="151"/>
              <w:rPr>
                <w:rFonts w:ascii="SassoonCRInfant" w:hAnsi="SassoonCRInfant"/>
                <w:sz w:val="17"/>
                <w:szCs w:val="17"/>
              </w:rPr>
            </w:pPr>
            <w:r w:rsidRPr="003A659D">
              <w:rPr>
                <w:rFonts w:ascii="SassoonCRInfant" w:hAnsi="SassoonCRInfant"/>
                <w:color w:val="292526"/>
                <w:sz w:val="17"/>
                <w:szCs w:val="17"/>
              </w:rPr>
              <w:t>To use the full range of punctuation from previous year groups.</w:t>
            </w:r>
          </w:p>
        </w:tc>
        <w:tc>
          <w:tcPr>
            <w:tcW w:w="426" w:type="dxa"/>
          </w:tcPr>
          <w:p w14:paraId="5CF6FD22" w14:textId="77777777" w:rsidR="00B8572D" w:rsidRPr="003A659D" w:rsidRDefault="00B8572D" w:rsidP="00B8572D">
            <w:pPr>
              <w:pStyle w:val="TableParagraph"/>
              <w:rPr>
                <w:rFonts w:ascii="SassoonCRInfant" w:hAnsi="SassoonCRInfant"/>
                <w:sz w:val="15"/>
                <w:szCs w:val="15"/>
              </w:rPr>
            </w:pPr>
          </w:p>
        </w:tc>
      </w:tr>
      <w:tr w:rsidR="00B8572D" w:rsidRPr="003A659D" w14:paraId="08C4F014" w14:textId="77777777" w:rsidTr="00E35BA1">
        <w:trPr>
          <w:trHeight w:val="302"/>
        </w:trPr>
        <w:tc>
          <w:tcPr>
            <w:tcW w:w="4544" w:type="dxa"/>
            <w:shd w:val="clear" w:color="auto" w:fill="00FF00"/>
          </w:tcPr>
          <w:p w14:paraId="372336FA" w14:textId="77777777" w:rsidR="00B8572D" w:rsidRPr="003A659D" w:rsidRDefault="00B8572D" w:rsidP="00B8572D">
            <w:pPr>
              <w:pStyle w:val="TableParagraph"/>
              <w:spacing w:before="70"/>
              <w:ind w:left="151"/>
              <w:rPr>
                <w:rFonts w:ascii="SassoonCRInfant" w:hAnsi="SassoonCRInfant"/>
                <w:sz w:val="17"/>
                <w:szCs w:val="17"/>
              </w:rPr>
            </w:pPr>
            <w:r w:rsidRPr="003A659D">
              <w:rPr>
                <w:rFonts w:ascii="SassoonCRInfant" w:hAnsi="SassoonCRInfant"/>
                <w:color w:val="292526"/>
                <w:sz w:val="17"/>
                <w:szCs w:val="17"/>
              </w:rPr>
              <w:t>To use inverted commas in direct speech.</w:t>
            </w:r>
          </w:p>
        </w:tc>
        <w:tc>
          <w:tcPr>
            <w:tcW w:w="426" w:type="dxa"/>
          </w:tcPr>
          <w:p w14:paraId="5D00F507" w14:textId="77777777" w:rsidR="00B8572D" w:rsidRPr="003A659D" w:rsidRDefault="00B8572D" w:rsidP="00B8572D">
            <w:pPr>
              <w:pStyle w:val="TableParagraph"/>
              <w:rPr>
                <w:rFonts w:ascii="SassoonCRInfant" w:hAnsi="SassoonCRInfant"/>
                <w:sz w:val="15"/>
                <w:szCs w:val="15"/>
              </w:rPr>
            </w:pPr>
          </w:p>
        </w:tc>
      </w:tr>
      <w:tr w:rsidR="00B8572D" w:rsidRPr="003A659D" w14:paraId="2324A80A" w14:textId="77777777" w:rsidTr="00E35BA1">
        <w:trPr>
          <w:trHeight w:val="302"/>
        </w:trPr>
        <w:tc>
          <w:tcPr>
            <w:tcW w:w="4544" w:type="dxa"/>
            <w:shd w:val="clear" w:color="auto" w:fill="00FF00"/>
          </w:tcPr>
          <w:p w14:paraId="063ADD47" w14:textId="77777777" w:rsidR="00B8572D" w:rsidRPr="003A659D" w:rsidRDefault="00B8572D" w:rsidP="00B8572D">
            <w:pPr>
              <w:pStyle w:val="TableParagraph"/>
              <w:spacing w:before="70"/>
              <w:ind w:left="151"/>
              <w:rPr>
                <w:rFonts w:ascii="SassoonCRInfant" w:hAnsi="SassoonCRInfant"/>
                <w:sz w:val="17"/>
                <w:szCs w:val="17"/>
              </w:rPr>
            </w:pPr>
            <w:r w:rsidRPr="003A659D">
              <w:rPr>
                <w:rFonts w:ascii="SassoonCRInfant" w:hAnsi="SassoonCRInfant"/>
                <w:color w:val="292526"/>
                <w:sz w:val="17"/>
                <w:szCs w:val="17"/>
              </w:rPr>
              <w:t>To use subordinate clauses.</w:t>
            </w:r>
          </w:p>
        </w:tc>
        <w:tc>
          <w:tcPr>
            <w:tcW w:w="426" w:type="dxa"/>
          </w:tcPr>
          <w:p w14:paraId="1B478E23" w14:textId="77777777" w:rsidR="00B8572D" w:rsidRPr="003A659D" w:rsidRDefault="00B8572D" w:rsidP="00B8572D">
            <w:pPr>
              <w:pStyle w:val="TableParagraph"/>
              <w:rPr>
                <w:rFonts w:ascii="SassoonCRInfant" w:hAnsi="SassoonCRInfant"/>
                <w:sz w:val="15"/>
                <w:szCs w:val="15"/>
              </w:rPr>
            </w:pPr>
          </w:p>
        </w:tc>
      </w:tr>
      <w:tr w:rsidR="00B8572D" w:rsidRPr="003A659D" w14:paraId="165E52BC" w14:textId="77777777" w:rsidTr="00E35BA1">
        <w:trPr>
          <w:trHeight w:val="467"/>
        </w:trPr>
        <w:tc>
          <w:tcPr>
            <w:tcW w:w="4544" w:type="dxa"/>
            <w:shd w:val="clear" w:color="auto" w:fill="00FF00"/>
          </w:tcPr>
          <w:p w14:paraId="504F3A82" w14:textId="77777777" w:rsidR="00B8572D" w:rsidRPr="003A659D" w:rsidRDefault="00B8572D" w:rsidP="00B8572D">
            <w:pPr>
              <w:pStyle w:val="TableParagraph"/>
              <w:spacing w:before="54" w:line="278" w:lineRule="auto"/>
              <w:ind w:left="151" w:right="159"/>
              <w:rPr>
                <w:rFonts w:ascii="SassoonCRInfant" w:hAnsi="SassoonCRInfant"/>
                <w:sz w:val="17"/>
                <w:szCs w:val="17"/>
              </w:rPr>
            </w:pPr>
            <w:r w:rsidRPr="003A659D">
              <w:rPr>
                <w:rFonts w:ascii="SassoonCRInfant" w:hAnsi="SassoonCRInfant"/>
                <w:color w:val="292526"/>
                <w:spacing w:val="-7"/>
                <w:sz w:val="17"/>
                <w:szCs w:val="17"/>
              </w:rPr>
              <w:t xml:space="preserve">To </w:t>
            </w:r>
            <w:r w:rsidRPr="003A659D">
              <w:rPr>
                <w:rFonts w:ascii="SassoonCRInfant" w:hAnsi="SassoonCRInfant"/>
                <w:color w:val="292526"/>
                <w:spacing w:val="-3"/>
                <w:sz w:val="17"/>
                <w:szCs w:val="17"/>
              </w:rPr>
              <w:t xml:space="preserve">begin </w:t>
            </w:r>
            <w:r w:rsidRPr="003A659D">
              <w:rPr>
                <w:rFonts w:ascii="SassoonCRInfant" w:hAnsi="SassoonCRInfant"/>
                <w:color w:val="292526"/>
                <w:sz w:val="17"/>
                <w:szCs w:val="17"/>
              </w:rPr>
              <w:t xml:space="preserve">to use </w:t>
            </w:r>
            <w:r w:rsidRPr="003A659D">
              <w:rPr>
                <w:rFonts w:ascii="SassoonCRInfant" w:hAnsi="SassoonCRInfant"/>
                <w:color w:val="292526"/>
                <w:spacing w:val="-3"/>
                <w:sz w:val="17"/>
                <w:szCs w:val="17"/>
              </w:rPr>
              <w:t xml:space="preserve">conjunctions, adverbs </w:t>
            </w:r>
            <w:r w:rsidRPr="003A659D">
              <w:rPr>
                <w:rFonts w:ascii="SassoonCRInfant" w:hAnsi="SassoonCRInfant"/>
                <w:color w:val="292526"/>
                <w:sz w:val="17"/>
                <w:szCs w:val="17"/>
              </w:rPr>
              <w:t xml:space="preserve">and </w:t>
            </w:r>
            <w:r w:rsidRPr="003A659D">
              <w:rPr>
                <w:rFonts w:ascii="SassoonCRInfant" w:hAnsi="SassoonCRInfant"/>
                <w:color w:val="292526"/>
                <w:spacing w:val="-4"/>
                <w:sz w:val="17"/>
                <w:szCs w:val="17"/>
              </w:rPr>
              <w:t xml:space="preserve">prepositions </w:t>
            </w:r>
            <w:r w:rsidRPr="003A659D">
              <w:rPr>
                <w:rFonts w:ascii="SassoonCRInfant" w:hAnsi="SassoonCRInfant"/>
                <w:color w:val="292526"/>
                <w:sz w:val="17"/>
                <w:szCs w:val="17"/>
              </w:rPr>
              <w:t xml:space="preserve">to </w:t>
            </w:r>
            <w:r w:rsidRPr="003A659D">
              <w:rPr>
                <w:rFonts w:ascii="SassoonCRInfant" w:hAnsi="SassoonCRInfant"/>
                <w:color w:val="292526"/>
                <w:spacing w:val="-3"/>
                <w:sz w:val="17"/>
                <w:szCs w:val="17"/>
              </w:rPr>
              <w:t xml:space="preserve">show time, place </w:t>
            </w:r>
            <w:r w:rsidRPr="003A659D">
              <w:rPr>
                <w:rFonts w:ascii="SassoonCRInfant" w:hAnsi="SassoonCRInfant"/>
                <w:color w:val="292526"/>
                <w:sz w:val="17"/>
                <w:szCs w:val="17"/>
              </w:rPr>
              <w:t xml:space="preserve">and </w:t>
            </w:r>
            <w:r w:rsidRPr="003A659D">
              <w:rPr>
                <w:rFonts w:ascii="SassoonCRInfant" w:hAnsi="SassoonCRInfant"/>
                <w:color w:val="292526"/>
                <w:spacing w:val="-3"/>
                <w:sz w:val="17"/>
                <w:szCs w:val="17"/>
              </w:rPr>
              <w:t>cause.</w:t>
            </w:r>
          </w:p>
        </w:tc>
        <w:tc>
          <w:tcPr>
            <w:tcW w:w="426" w:type="dxa"/>
          </w:tcPr>
          <w:p w14:paraId="0A8473E2" w14:textId="77777777" w:rsidR="00B8572D" w:rsidRPr="003A659D" w:rsidRDefault="00B8572D" w:rsidP="00B8572D">
            <w:pPr>
              <w:pStyle w:val="TableParagraph"/>
              <w:rPr>
                <w:rFonts w:ascii="SassoonCRInfant" w:hAnsi="SassoonCRInfant"/>
                <w:sz w:val="15"/>
                <w:szCs w:val="15"/>
              </w:rPr>
            </w:pPr>
          </w:p>
        </w:tc>
      </w:tr>
      <w:tr w:rsidR="00B8572D" w:rsidRPr="003A659D" w14:paraId="6BF426AC" w14:textId="77777777" w:rsidTr="00E35BA1">
        <w:trPr>
          <w:trHeight w:val="302"/>
        </w:trPr>
        <w:tc>
          <w:tcPr>
            <w:tcW w:w="4544" w:type="dxa"/>
            <w:shd w:val="clear" w:color="auto" w:fill="00FF00"/>
          </w:tcPr>
          <w:p w14:paraId="3B98C187" w14:textId="77777777" w:rsidR="00B8572D" w:rsidRPr="003A659D" w:rsidRDefault="00B8572D" w:rsidP="00B8572D">
            <w:pPr>
              <w:pStyle w:val="TableParagraph"/>
              <w:spacing w:before="70"/>
              <w:ind w:left="151"/>
              <w:rPr>
                <w:rFonts w:ascii="SassoonCRInfant" w:hAnsi="SassoonCRInfant"/>
                <w:sz w:val="17"/>
                <w:szCs w:val="17"/>
              </w:rPr>
            </w:pPr>
            <w:r w:rsidRPr="003A659D">
              <w:rPr>
                <w:rFonts w:ascii="SassoonCRInfant" w:hAnsi="SassoonCRInfant"/>
                <w:color w:val="292526"/>
                <w:sz w:val="17"/>
                <w:szCs w:val="17"/>
              </w:rPr>
              <w:t>To use ‘a’ or ‘an’ correctly most of the time.</w:t>
            </w:r>
          </w:p>
        </w:tc>
        <w:tc>
          <w:tcPr>
            <w:tcW w:w="426" w:type="dxa"/>
          </w:tcPr>
          <w:p w14:paraId="6E45199A" w14:textId="77777777" w:rsidR="00B8572D" w:rsidRPr="003A659D" w:rsidRDefault="00B8572D" w:rsidP="00B8572D">
            <w:pPr>
              <w:pStyle w:val="TableParagraph"/>
              <w:rPr>
                <w:rFonts w:ascii="SassoonCRInfant" w:hAnsi="SassoonCRInfant"/>
                <w:sz w:val="15"/>
                <w:szCs w:val="15"/>
              </w:rPr>
            </w:pPr>
          </w:p>
        </w:tc>
      </w:tr>
      <w:tr w:rsidR="00B8572D" w:rsidRPr="003A659D" w14:paraId="5423164D" w14:textId="77777777" w:rsidTr="00E35BA1">
        <w:trPr>
          <w:trHeight w:val="467"/>
        </w:trPr>
        <w:tc>
          <w:tcPr>
            <w:tcW w:w="4544" w:type="dxa"/>
            <w:shd w:val="clear" w:color="auto" w:fill="FF00FF"/>
          </w:tcPr>
          <w:p w14:paraId="107C8CE6" w14:textId="77777777" w:rsidR="00B8572D" w:rsidRPr="003A659D" w:rsidRDefault="00B8572D" w:rsidP="00B8572D">
            <w:pPr>
              <w:pStyle w:val="TableParagraph"/>
              <w:spacing w:before="54" w:line="278" w:lineRule="auto"/>
              <w:ind w:left="151"/>
              <w:rPr>
                <w:rFonts w:ascii="SassoonCRInfant" w:hAnsi="SassoonCRInfant"/>
                <w:sz w:val="17"/>
                <w:szCs w:val="17"/>
              </w:rPr>
            </w:pPr>
            <w:r w:rsidRPr="003A659D">
              <w:rPr>
                <w:rFonts w:ascii="SassoonCRInfant" w:hAnsi="SassoonCRInfant"/>
                <w:color w:val="292526"/>
                <w:sz w:val="17"/>
                <w:szCs w:val="17"/>
              </w:rPr>
              <w:t xml:space="preserve">To spell many words with prefixes correctly, e.g. </w:t>
            </w:r>
            <w:r w:rsidRPr="003A659D">
              <w:rPr>
                <w:rFonts w:ascii="SassoonCRInfant" w:hAnsi="SassoonCRInfant"/>
                <w:b/>
                <w:color w:val="292526"/>
                <w:sz w:val="17"/>
                <w:szCs w:val="17"/>
              </w:rPr>
              <w:t>ir</w:t>
            </w:r>
            <w:r w:rsidRPr="003A659D">
              <w:rPr>
                <w:rFonts w:ascii="SassoonCRInfant" w:hAnsi="SassoonCRInfant"/>
                <w:color w:val="292526"/>
                <w:sz w:val="17"/>
                <w:szCs w:val="17"/>
              </w:rPr>
              <w:t xml:space="preserve">relevant, </w:t>
            </w:r>
            <w:r w:rsidRPr="003A659D">
              <w:rPr>
                <w:rFonts w:ascii="SassoonCRInfant" w:hAnsi="SassoonCRInfant"/>
                <w:b/>
                <w:color w:val="292526"/>
                <w:sz w:val="17"/>
                <w:szCs w:val="17"/>
              </w:rPr>
              <w:t>auto</w:t>
            </w:r>
            <w:r w:rsidRPr="003A659D">
              <w:rPr>
                <w:rFonts w:ascii="SassoonCRInfant" w:hAnsi="SassoonCRInfant"/>
                <w:color w:val="292526"/>
                <w:sz w:val="17"/>
                <w:szCs w:val="17"/>
              </w:rPr>
              <w:t xml:space="preserve">graph, </w:t>
            </w:r>
            <w:r w:rsidRPr="003A659D">
              <w:rPr>
                <w:rFonts w:ascii="SassoonCRInfant" w:hAnsi="SassoonCRInfant"/>
                <w:b/>
                <w:color w:val="292526"/>
                <w:sz w:val="17"/>
                <w:szCs w:val="17"/>
              </w:rPr>
              <w:t>in</w:t>
            </w:r>
            <w:r w:rsidRPr="003A659D">
              <w:rPr>
                <w:rFonts w:ascii="SassoonCRInfant" w:hAnsi="SassoonCRInfant"/>
                <w:color w:val="292526"/>
                <w:sz w:val="17"/>
                <w:szCs w:val="17"/>
              </w:rPr>
              <w:t xml:space="preserve">correct, </w:t>
            </w:r>
            <w:r w:rsidRPr="003A659D">
              <w:rPr>
                <w:rFonts w:ascii="SassoonCRInfant" w:hAnsi="SassoonCRInfant"/>
                <w:b/>
                <w:color w:val="292526"/>
                <w:sz w:val="17"/>
                <w:szCs w:val="17"/>
              </w:rPr>
              <w:t>dis</w:t>
            </w:r>
            <w:r w:rsidRPr="003A659D">
              <w:rPr>
                <w:rFonts w:ascii="SassoonCRInfant" w:hAnsi="SassoonCRInfant"/>
                <w:color w:val="292526"/>
                <w:sz w:val="17"/>
                <w:szCs w:val="17"/>
              </w:rPr>
              <w:t xml:space="preserve">obey, </w:t>
            </w:r>
            <w:r w:rsidRPr="003A659D">
              <w:rPr>
                <w:rFonts w:ascii="SassoonCRInfant" w:hAnsi="SassoonCRInfant"/>
                <w:b/>
                <w:color w:val="292526"/>
                <w:sz w:val="17"/>
                <w:szCs w:val="17"/>
              </w:rPr>
              <w:t>super</w:t>
            </w:r>
            <w:r w:rsidRPr="003A659D">
              <w:rPr>
                <w:rFonts w:ascii="SassoonCRInfant" w:hAnsi="SassoonCRInfant"/>
                <w:color w:val="292526"/>
                <w:sz w:val="17"/>
                <w:szCs w:val="17"/>
              </w:rPr>
              <w:t xml:space="preserve">star, </w:t>
            </w:r>
            <w:r w:rsidRPr="003A659D">
              <w:rPr>
                <w:rFonts w:ascii="SassoonCRInfant" w:hAnsi="SassoonCRInfant"/>
                <w:b/>
                <w:color w:val="292526"/>
                <w:sz w:val="17"/>
                <w:szCs w:val="17"/>
              </w:rPr>
              <w:t>anti</w:t>
            </w:r>
            <w:r w:rsidRPr="003A659D">
              <w:rPr>
                <w:rFonts w:ascii="SassoonCRInfant" w:hAnsi="SassoonCRInfant"/>
                <w:color w:val="292526"/>
                <w:sz w:val="17"/>
                <w:szCs w:val="17"/>
              </w:rPr>
              <w:t>social.</w:t>
            </w:r>
          </w:p>
        </w:tc>
        <w:tc>
          <w:tcPr>
            <w:tcW w:w="426" w:type="dxa"/>
          </w:tcPr>
          <w:p w14:paraId="15360323" w14:textId="77777777" w:rsidR="00B8572D" w:rsidRPr="003A659D" w:rsidRDefault="00B8572D" w:rsidP="00B8572D">
            <w:pPr>
              <w:pStyle w:val="TableParagraph"/>
              <w:rPr>
                <w:rFonts w:ascii="SassoonCRInfant" w:hAnsi="SassoonCRInfant"/>
                <w:sz w:val="15"/>
                <w:szCs w:val="15"/>
              </w:rPr>
            </w:pPr>
          </w:p>
        </w:tc>
      </w:tr>
      <w:tr w:rsidR="00B8572D" w:rsidRPr="003A659D" w14:paraId="4834C05A" w14:textId="77777777" w:rsidTr="00E35BA1">
        <w:trPr>
          <w:trHeight w:val="467"/>
        </w:trPr>
        <w:tc>
          <w:tcPr>
            <w:tcW w:w="4544" w:type="dxa"/>
            <w:shd w:val="clear" w:color="auto" w:fill="FF00FF"/>
          </w:tcPr>
          <w:p w14:paraId="611B77D7" w14:textId="77777777" w:rsidR="00B8572D" w:rsidRPr="003A659D" w:rsidRDefault="00B8572D" w:rsidP="00B8572D">
            <w:pPr>
              <w:pStyle w:val="TableParagraph"/>
              <w:spacing w:before="54"/>
              <w:ind w:left="151"/>
              <w:rPr>
                <w:rFonts w:ascii="SassoonCRInfant" w:hAnsi="SassoonCRInfant"/>
                <w:sz w:val="17"/>
                <w:szCs w:val="17"/>
              </w:rPr>
            </w:pPr>
            <w:r w:rsidRPr="003A659D">
              <w:rPr>
                <w:rFonts w:ascii="SassoonCRInfant" w:hAnsi="SassoonCRInfant"/>
                <w:color w:val="292526"/>
                <w:sz w:val="17"/>
                <w:szCs w:val="17"/>
              </w:rPr>
              <w:t>To spell many words with suffixes correctly, e.g. usual</w:t>
            </w:r>
            <w:r w:rsidRPr="003A659D">
              <w:rPr>
                <w:rFonts w:ascii="SassoonCRInfant" w:hAnsi="SassoonCRInfant"/>
                <w:b/>
                <w:color w:val="292526"/>
                <w:sz w:val="17"/>
                <w:szCs w:val="17"/>
              </w:rPr>
              <w:t>ly</w:t>
            </w:r>
            <w:r w:rsidRPr="003A659D">
              <w:rPr>
                <w:rFonts w:ascii="SassoonCRInfant" w:hAnsi="SassoonCRInfant"/>
                <w:color w:val="292526"/>
                <w:sz w:val="17"/>
                <w:szCs w:val="17"/>
              </w:rPr>
              <w:t>,</w:t>
            </w:r>
          </w:p>
          <w:p w14:paraId="75D15436" w14:textId="77777777" w:rsidR="00B8572D" w:rsidRPr="003A659D" w:rsidRDefault="00B8572D" w:rsidP="00B8572D">
            <w:pPr>
              <w:pStyle w:val="TableParagraph"/>
              <w:spacing w:before="27"/>
              <w:ind w:left="151"/>
              <w:rPr>
                <w:rFonts w:ascii="SassoonCRInfant" w:hAnsi="SassoonCRInfant"/>
                <w:sz w:val="17"/>
                <w:szCs w:val="17"/>
              </w:rPr>
            </w:pPr>
            <w:r w:rsidRPr="003A659D">
              <w:rPr>
                <w:rFonts w:ascii="SassoonCRInfant" w:hAnsi="SassoonCRInfant"/>
                <w:color w:val="292526"/>
                <w:sz w:val="17"/>
                <w:szCs w:val="17"/>
              </w:rPr>
              <w:t>poison</w:t>
            </w:r>
            <w:r w:rsidRPr="003A659D">
              <w:rPr>
                <w:rFonts w:ascii="SassoonCRInfant" w:hAnsi="SassoonCRInfant"/>
                <w:b/>
                <w:color w:val="292526"/>
                <w:sz w:val="17"/>
                <w:szCs w:val="17"/>
              </w:rPr>
              <w:t>ous</w:t>
            </w:r>
            <w:r w:rsidRPr="003A659D">
              <w:rPr>
                <w:rFonts w:ascii="SassoonCRInfant" w:hAnsi="SassoonCRInfant"/>
                <w:color w:val="292526"/>
                <w:sz w:val="17"/>
                <w:szCs w:val="17"/>
              </w:rPr>
              <w:t>, ador</w:t>
            </w:r>
            <w:r w:rsidRPr="003A659D">
              <w:rPr>
                <w:rFonts w:ascii="SassoonCRInfant" w:hAnsi="SassoonCRInfant"/>
                <w:b/>
                <w:color w:val="292526"/>
                <w:sz w:val="17"/>
                <w:szCs w:val="17"/>
              </w:rPr>
              <w:t>ation</w:t>
            </w:r>
            <w:r w:rsidRPr="003A659D">
              <w:rPr>
                <w:rFonts w:ascii="SassoonCRInfant" w:hAnsi="SassoonCRInfant"/>
                <w:color w:val="292526"/>
                <w:sz w:val="17"/>
                <w:szCs w:val="17"/>
              </w:rPr>
              <w:t>.</w:t>
            </w:r>
          </w:p>
        </w:tc>
        <w:tc>
          <w:tcPr>
            <w:tcW w:w="426" w:type="dxa"/>
          </w:tcPr>
          <w:p w14:paraId="7A98850A" w14:textId="77777777" w:rsidR="00B8572D" w:rsidRPr="003A659D" w:rsidRDefault="00B8572D" w:rsidP="00B8572D">
            <w:pPr>
              <w:pStyle w:val="TableParagraph"/>
              <w:rPr>
                <w:rFonts w:ascii="SassoonCRInfant" w:hAnsi="SassoonCRInfant"/>
                <w:sz w:val="15"/>
                <w:szCs w:val="15"/>
              </w:rPr>
            </w:pPr>
          </w:p>
        </w:tc>
      </w:tr>
      <w:tr w:rsidR="00B8572D" w:rsidRPr="003A659D" w14:paraId="436FFD10" w14:textId="77777777" w:rsidTr="00E35BA1">
        <w:trPr>
          <w:trHeight w:val="272"/>
        </w:trPr>
        <w:tc>
          <w:tcPr>
            <w:tcW w:w="4544" w:type="dxa"/>
            <w:shd w:val="clear" w:color="auto" w:fill="FF00FF"/>
          </w:tcPr>
          <w:p w14:paraId="2AC40FF1" w14:textId="77777777" w:rsidR="00B8572D" w:rsidRPr="003A659D" w:rsidRDefault="00B8572D" w:rsidP="00B8572D">
            <w:pPr>
              <w:pStyle w:val="TableParagraph"/>
              <w:spacing w:before="54"/>
              <w:ind w:left="151"/>
              <w:rPr>
                <w:rFonts w:ascii="SassoonCRInfant" w:hAnsi="SassoonCRInfant"/>
                <w:sz w:val="17"/>
                <w:szCs w:val="17"/>
              </w:rPr>
            </w:pPr>
            <w:r w:rsidRPr="003A659D">
              <w:rPr>
                <w:rFonts w:ascii="SassoonCRInfant" w:hAnsi="SassoonCRInfant"/>
                <w:color w:val="292526"/>
                <w:sz w:val="17"/>
                <w:szCs w:val="17"/>
              </w:rPr>
              <w:t>To begin to spell homophones correctly, e.g. which and witch.</w:t>
            </w:r>
          </w:p>
        </w:tc>
        <w:tc>
          <w:tcPr>
            <w:tcW w:w="426" w:type="dxa"/>
          </w:tcPr>
          <w:p w14:paraId="3EA462D3" w14:textId="77777777" w:rsidR="00B8572D" w:rsidRPr="003A659D" w:rsidRDefault="00B8572D" w:rsidP="00B8572D">
            <w:pPr>
              <w:pStyle w:val="TableParagraph"/>
              <w:rPr>
                <w:rFonts w:ascii="SassoonCRInfant" w:hAnsi="SassoonCRInfant"/>
                <w:sz w:val="15"/>
                <w:szCs w:val="15"/>
              </w:rPr>
            </w:pPr>
          </w:p>
        </w:tc>
      </w:tr>
      <w:tr w:rsidR="00B8572D" w:rsidRPr="003A659D" w14:paraId="2C686E12" w14:textId="77777777" w:rsidTr="00E35BA1">
        <w:trPr>
          <w:trHeight w:val="65"/>
        </w:trPr>
        <w:tc>
          <w:tcPr>
            <w:tcW w:w="4544" w:type="dxa"/>
            <w:shd w:val="clear" w:color="auto" w:fill="FF00FF"/>
          </w:tcPr>
          <w:p w14:paraId="3A4C226F" w14:textId="77777777" w:rsidR="00B8572D" w:rsidRPr="003A659D" w:rsidRDefault="00B8572D" w:rsidP="00B8572D">
            <w:pPr>
              <w:pStyle w:val="TableParagraph"/>
              <w:spacing w:before="54" w:line="278" w:lineRule="auto"/>
              <w:ind w:left="151" w:right="625"/>
              <w:rPr>
                <w:rFonts w:ascii="SassoonCRInfant" w:hAnsi="SassoonCRInfant"/>
                <w:sz w:val="17"/>
                <w:szCs w:val="17"/>
              </w:rPr>
            </w:pPr>
            <w:r w:rsidRPr="003A659D">
              <w:rPr>
                <w:rFonts w:ascii="SassoonCRInfant" w:hAnsi="SassoonCRInfant"/>
                <w:color w:val="292526"/>
                <w:sz w:val="17"/>
                <w:szCs w:val="17"/>
              </w:rPr>
              <w:t>To spell some of the Year 3 and 4 statutory spelling words correctly.</w:t>
            </w:r>
          </w:p>
        </w:tc>
        <w:tc>
          <w:tcPr>
            <w:tcW w:w="426" w:type="dxa"/>
          </w:tcPr>
          <w:p w14:paraId="15D1CB14" w14:textId="77777777" w:rsidR="00B8572D" w:rsidRPr="003A659D" w:rsidRDefault="00B8572D" w:rsidP="00B8572D">
            <w:pPr>
              <w:pStyle w:val="TableParagraph"/>
              <w:rPr>
                <w:rFonts w:ascii="SassoonCRInfant" w:hAnsi="SassoonCRInfant"/>
                <w:sz w:val="15"/>
                <w:szCs w:val="15"/>
              </w:rPr>
            </w:pPr>
          </w:p>
        </w:tc>
      </w:tr>
      <w:tr w:rsidR="00B8572D" w:rsidRPr="003A659D" w14:paraId="53128A60" w14:textId="77777777" w:rsidTr="00E35BA1">
        <w:trPr>
          <w:trHeight w:val="272"/>
        </w:trPr>
        <w:tc>
          <w:tcPr>
            <w:tcW w:w="4544" w:type="dxa"/>
            <w:shd w:val="clear" w:color="auto" w:fill="FF00FF"/>
          </w:tcPr>
          <w:p w14:paraId="3D537E08" w14:textId="77777777" w:rsidR="00B8572D" w:rsidRPr="003A659D" w:rsidRDefault="00B8572D" w:rsidP="00B8572D">
            <w:pPr>
              <w:pStyle w:val="TableParagraph"/>
              <w:spacing w:before="54"/>
              <w:ind w:left="151"/>
              <w:rPr>
                <w:rFonts w:ascii="SassoonCRInfant" w:hAnsi="SassoonCRInfant"/>
                <w:sz w:val="17"/>
                <w:szCs w:val="17"/>
              </w:rPr>
            </w:pPr>
            <w:r w:rsidRPr="003A659D">
              <w:rPr>
                <w:rFonts w:ascii="SassoonCRInfant" w:hAnsi="SassoonCRInfant"/>
                <w:color w:val="292526"/>
                <w:sz w:val="17"/>
                <w:szCs w:val="17"/>
              </w:rPr>
              <w:t>To use a neat, joined handwriting style with increasing accuracy.</w:t>
            </w:r>
          </w:p>
        </w:tc>
        <w:tc>
          <w:tcPr>
            <w:tcW w:w="426" w:type="dxa"/>
          </w:tcPr>
          <w:p w14:paraId="4716DC69" w14:textId="77777777" w:rsidR="00B8572D" w:rsidRPr="003A659D" w:rsidRDefault="00B8572D" w:rsidP="00B8572D">
            <w:pPr>
              <w:pStyle w:val="TableParagraph"/>
              <w:rPr>
                <w:rFonts w:ascii="SassoonCRInfant" w:hAnsi="SassoonCRInfant"/>
                <w:sz w:val="15"/>
                <w:szCs w:val="15"/>
              </w:rPr>
            </w:pPr>
          </w:p>
        </w:tc>
      </w:tr>
    </w:tbl>
    <w:tbl>
      <w:tblPr>
        <w:tblpPr w:leftFromText="180" w:rightFromText="180" w:vertAnchor="text" w:horzAnchor="margin" w:tblpXSpec="right" w:tblpY="146"/>
        <w:tblW w:w="544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5026"/>
        <w:gridCol w:w="419"/>
      </w:tblGrid>
      <w:tr w:rsidR="00E70CF1" w:rsidRPr="003A659D" w14:paraId="4F2DBC3B" w14:textId="77777777" w:rsidTr="00E70CF1">
        <w:trPr>
          <w:trHeight w:val="302"/>
        </w:trPr>
        <w:tc>
          <w:tcPr>
            <w:tcW w:w="5026" w:type="dxa"/>
          </w:tcPr>
          <w:p w14:paraId="095363BD" w14:textId="77777777" w:rsidR="00E70CF1" w:rsidRPr="003A659D" w:rsidRDefault="00E70CF1" w:rsidP="00B8572D">
            <w:pPr>
              <w:pStyle w:val="TableParagraph"/>
              <w:spacing w:before="85"/>
              <w:ind w:left="151"/>
              <w:rPr>
                <w:rFonts w:ascii="SassoonCRInfant" w:hAnsi="SassoonCRInfant"/>
                <w:b/>
                <w:sz w:val="18"/>
              </w:rPr>
            </w:pPr>
            <w:r w:rsidRPr="003A659D">
              <w:rPr>
                <w:rFonts w:ascii="SassoonCRInfant" w:hAnsi="SassoonCRInfant"/>
                <w:b/>
                <w:color w:val="292526"/>
                <w:sz w:val="18"/>
              </w:rPr>
              <w:t>Pupil(s) are confidently and independently able to apply their knowledge:</w:t>
            </w:r>
          </w:p>
        </w:tc>
        <w:tc>
          <w:tcPr>
            <w:tcW w:w="419" w:type="dxa"/>
          </w:tcPr>
          <w:p w14:paraId="4DF9588D" w14:textId="77777777" w:rsidR="00E70CF1" w:rsidRPr="003A659D" w:rsidRDefault="00E70CF1" w:rsidP="00B8572D">
            <w:pPr>
              <w:pStyle w:val="TableParagraph"/>
              <w:rPr>
                <w:rFonts w:ascii="SassoonCRInfant" w:hAnsi="SassoonCRInfant"/>
                <w:sz w:val="18"/>
              </w:rPr>
            </w:pPr>
          </w:p>
        </w:tc>
      </w:tr>
      <w:tr w:rsidR="00E70CF1" w:rsidRPr="003A659D" w14:paraId="033E8B28" w14:textId="77777777" w:rsidTr="00E35BA1">
        <w:trPr>
          <w:trHeight w:val="294"/>
        </w:trPr>
        <w:tc>
          <w:tcPr>
            <w:tcW w:w="5026" w:type="dxa"/>
            <w:shd w:val="clear" w:color="auto" w:fill="00CCFF"/>
          </w:tcPr>
          <w:p w14:paraId="289B0AC3" w14:textId="77777777" w:rsidR="00E70CF1" w:rsidRPr="003A659D" w:rsidRDefault="00E70CF1" w:rsidP="00B8572D">
            <w:pPr>
              <w:pStyle w:val="TableParagraph"/>
              <w:spacing w:before="65"/>
              <w:ind w:left="151"/>
              <w:rPr>
                <w:rFonts w:ascii="SassoonCRInfant" w:hAnsi="SassoonCRInfant"/>
                <w:sz w:val="18"/>
              </w:rPr>
            </w:pPr>
            <w:r w:rsidRPr="003A659D">
              <w:rPr>
                <w:rFonts w:ascii="SassoonCRInfant" w:hAnsi="SassoonCRInfant"/>
                <w:color w:val="292526"/>
                <w:sz w:val="18"/>
              </w:rPr>
              <w:t>To plan and write with an understanding of purpose and audience.</w:t>
            </w:r>
          </w:p>
        </w:tc>
        <w:tc>
          <w:tcPr>
            <w:tcW w:w="419" w:type="dxa"/>
          </w:tcPr>
          <w:p w14:paraId="78DD592E" w14:textId="77777777" w:rsidR="00E70CF1" w:rsidRPr="003A659D" w:rsidRDefault="00E70CF1" w:rsidP="00B8572D">
            <w:pPr>
              <w:pStyle w:val="TableParagraph"/>
              <w:rPr>
                <w:rFonts w:ascii="SassoonCRInfant" w:hAnsi="SassoonCRInfant"/>
                <w:sz w:val="18"/>
              </w:rPr>
            </w:pPr>
          </w:p>
        </w:tc>
      </w:tr>
      <w:tr w:rsidR="00E70CF1" w:rsidRPr="003A659D" w14:paraId="1A52F8F9" w14:textId="77777777" w:rsidTr="00E35BA1">
        <w:trPr>
          <w:trHeight w:val="466"/>
        </w:trPr>
        <w:tc>
          <w:tcPr>
            <w:tcW w:w="5026" w:type="dxa"/>
            <w:shd w:val="clear" w:color="auto" w:fill="00CCFF"/>
          </w:tcPr>
          <w:p w14:paraId="116D4278" w14:textId="77777777" w:rsidR="00E70CF1" w:rsidRPr="003A659D" w:rsidRDefault="00E70CF1" w:rsidP="00B8572D">
            <w:pPr>
              <w:pStyle w:val="TableParagraph"/>
              <w:spacing w:before="54" w:line="278" w:lineRule="auto"/>
              <w:ind w:left="151"/>
              <w:rPr>
                <w:rFonts w:ascii="SassoonCRInfant" w:hAnsi="SassoonCRInfant"/>
                <w:sz w:val="18"/>
              </w:rPr>
            </w:pPr>
            <w:r w:rsidRPr="003A659D">
              <w:rPr>
                <w:rFonts w:ascii="SassoonCRInfant" w:hAnsi="SassoonCRInfant"/>
                <w:color w:val="292526"/>
                <w:spacing w:val="-7"/>
                <w:sz w:val="18"/>
              </w:rPr>
              <w:t xml:space="preserve">To </w:t>
            </w:r>
            <w:r w:rsidRPr="003A659D">
              <w:rPr>
                <w:rFonts w:ascii="SassoonCRInfant" w:hAnsi="SassoonCRInfant"/>
                <w:color w:val="292526"/>
                <w:sz w:val="18"/>
              </w:rPr>
              <w:t xml:space="preserve">use the </w:t>
            </w:r>
            <w:r w:rsidRPr="003A659D">
              <w:rPr>
                <w:rFonts w:ascii="SassoonCRInfant" w:hAnsi="SassoonCRInfant"/>
                <w:color w:val="292526"/>
                <w:spacing w:val="-4"/>
                <w:sz w:val="18"/>
              </w:rPr>
              <w:t xml:space="preserve">structure </w:t>
            </w:r>
            <w:r w:rsidRPr="003A659D">
              <w:rPr>
                <w:rFonts w:ascii="SassoonCRInfant" w:hAnsi="SassoonCRInfant"/>
                <w:color w:val="292526"/>
                <w:sz w:val="18"/>
              </w:rPr>
              <w:t xml:space="preserve">of </w:t>
            </w:r>
            <w:r w:rsidRPr="003A659D">
              <w:rPr>
                <w:rFonts w:ascii="SassoonCRInfant" w:hAnsi="SassoonCRInfant"/>
                <w:color w:val="292526"/>
                <w:spacing w:val="-3"/>
                <w:sz w:val="18"/>
              </w:rPr>
              <w:t xml:space="preserve">several text types (including </w:t>
            </w:r>
            <w:r w:rsidRPr="003A659D">
              <w:rPr>
                <w:rFonts w:ascii="SassoonCRInfant" w:hAnsi="SassoonCRInfant"/>
                <w:color w:val="292526"/>
                <w:sz w:val="18"/>
              </w:rPr>
              <w:t xml:space="preserve">the use of </w:t>
            </w:r>
            <w:r w:rsidRPr="003A659D">
              <w:rPr>
                <w:rFonts w:ascii="SassoonCRInfant" w:hAnsi="SassoonCRInfant"/>
                <w:color w:val="292526"/>
                <w:spacing w:val="-3"/>
                <w:sz w:val="18"/>
              </w:rPr>
              <w:t xml:space="preserve">simple </w:t>
            </w:r>
            <w:r w:rsidRPr="003A659D">
              <w:rPr>
                <w:rFonts w:ascii="SassoonCRInfant" w:hAnsi="SassoonCRInfant"/>
                <w:color w:val="292526"/>
                <w:spacing w:val="-4"/>
                <w:sz w:val="18"/>
              </w:rPr>
              <w:t xml:space="preserve">layout </w:t>
            </w:r>
            <w:r w:rsidRPr="003A659D">
              <w:rPr>
                <w:rFonts w:ascii="SassoonCRInfant" w:hAnsi="SassoonCRInfant"/>
                <w:color w:val="292526"/>
                <w:spacing w:val="-3"/>
                <w:sz w:val="18"/>
              </w:rPr>
              <w:t xml:space="preserve">devices </w:t>
            </w:r>
            <w:r w:rsidRPr="003A659D">
              <w:rPr>
                <w:rFonts w:ascii="SassoonCRInfant" w:hAnsi="SassoonCRInfant"/>
                <w:color w:val="292526"/>
                <w:sz w:val="18"/>
              </w:rPr>
              <w:t xml:space="preserve">in </w:t>
            </w:r>
            <w:r w:rsidRPr="003A659D">
              <w:rPr>
                <w:rFonts w:ascii="SassoonCRInfant" w:hAnsi="SassoonCRInfant"/>
                <w:color w:val="292526"/>
                <w:spacing w:val="-3"/>
                <w:sz w:val="18"/>
              </w:rPr>
              <w:t>non-fiction).</w:t>
            </w:r>
          </w:p>
        </w:tc>
        <w:tc>
          <w:tcPr>
            <w:tcW w:w="419" w:type="dxa"/>
          </w:tcPr>
          <w:p w14:paraId="1A60332D" w14:textId="77777777" w:rsidR="00E70CF1" w:rsidRPr="003A659D" w:rsidRDefault="00E70CF1" w:rsidP="00B8572D">
            <w:pPr>
              <w:pStyle w:val="TableParagraph"/>
              <w:rPr>
                <w:rFonts w:ascii="SassoonCRInfant" w:hAnsi="SassoonCRInfant"/>
                <w:sz w:val="18"/>
              </w:rPr>
            </w:pPr>
          </w:p>
        </w:tc>
      </w:tr>
      <w:tr w:rsidR="00E70CF1" w:rsidRPr="003A659D" w14:paraId="5A62DF61" w14:textId="77777777" w:rsidTr="00E35BA1">
        <w:trPr>
          <w:trHeight w:val="466"/>
        </w:trPr>
        <w:tc>
          <w:tcPr>
            <w:tcW w:w="5026" w:type="dxa"/>
            <w:shd w:val="clear" w:color="auto" w:fill="00CCFF"/>
          </w:tcPr>
          <w:p w14:paraId="7C26382D" w14:textId="77777777" w:rsidR="00E70CF1" w:rsidRPr="003A659D" w:rsidRDefault="00E70CF1" w:rsidP="00B8572D">
            <w:pPr>
              <w:pStyle w:val="TableParagraph"/>
              <w:spacing w:before="54" w:line="278" w:lineRule="auto"/>
              <w:ind w:left="151"/>
              <w:rPr>
                <w:rFonts w:ascii="SassoonCRInfant" w:hAnsi="SassoonCRInfant"/>
                <w:sz w:val="18"/>
              </w:rPr>
            </w:pPr>
            <w:r w:rsidRPr="003A659D">
              <w:rPr>
                <w:rFonts w:ascii="SassoonCRInfant" w:hAnsi="SassoonCRInfant"/>
                <w:color w:val="292526"/>
                <w:sz w:val="18"/>
              </w:rPr>
              <w:t>To proof-read theirs and others’ work to check for errors, suggesting and making improvements.</w:t>
            </w:r>
          </w:p>
        </w:tc>
        <w:tc>
          <w:tcPr>
            <w:tcW w:w="419" w:type="dxa"/>
          </w:tcPr>
          <w:p w14:paraId="1BDE2C14" w14:textId="77777777" w:rsidR="00E70CF1" w:rsidRPr="003A659D" w:rsidRDefault="00E70CF1" w:rsidP="00B8572D">
            <w:pPr>
              <w:pStyle w:val="TableParagraph"/>
              <w:rPr>
                <w:rFonts w:ascii="SassoonCRInfant" w:hAnsi="SassoonCRInfant"/>
                <w:sz w:val="18"/>
              </w:rPr>
            </w:pPr>
          </w:p>
        </w:tc>
      </w:tr>
      <w:tr w:rsidR="00E70CF1" w:rsidRPr="003A659D" w14:paraId="167E2D33" w14:textId="77777777" w:rsidTr="00E35BA1">
        <w:trPr>
          <w:trHeight w:val="67"/>
        </w:trPr>
        <w:tc>
          <w:tcPr>
            <w:tcW w:w="5026" w:type="dxa"/>
            <w:shd w:val="clear" w:color="auto" w:fill="00CCFF"/>
          </w:tcPr>
          <w:p w14:paraId="1E207B96" w14:textId="77777777" w:rsidR="00E70CF1" w:rsidRPr="003A659D" w:rsidRDefault="00E70CF1" w:rsidP="00B8572D">
            <w:pPr>
              <w:pStyle w:val="TableParagraph"/>
              <w:spacing w:before="54"/>
              <w:ind w:left="151"/>
              <w:rPr>
                <w:rFonts w:ascii="SassoonCRInfant" w:hAnsi="SassoonCRInfant"/>
                <w:sz w:val="18"/>
              </w:rPr>
            </w:pPr>
            <w:r w:rsidRPr="003A659D">
              <w:rPr>
                <w:rFonts w:ascii="SassoonCRInfant" w:hAnsi="SassoonCRInfant"/>
                <w:color w:val="292526"/>
                <w:sz w:val="18"/>
              </w:rPr>
              <w:t>To make deliberate ambitious word choices to add detail, effect and</w:t>
            </w:r>
            <w:r w:rsidRPr="003A659D">
              <w:rPr>
                <w:rFonts w:ascii="SassoonCRInfant" w:hAnsi="SassoonCRInfant"/>
                <w:sz w:val="18"/>
              </w:rPr>
              <w:t xml:space="preserve"> </w:t>
            </w:r>
            <w:r w:rsidRPr="003A659D">
              <w:rPr>
                <w:rFonts w:ascii="SassoonCRInfant" w:hAnsi="SassoonCRInfant"/>
                <w:color w:val="292526"/>
                <w:sz w:val="18"/>
              </w:rPr>
              <w:t>to engage</w:t>
            </w:r>
            <w:r w:rsidRPr="003A659D">
              <w:rPr>
                <w:rFonts w:ascii="SassoonCRInfant" w:hAnsi="SassoonCRInfant"/>
                <w:sz w:val="18"/>
              </w:rPr>
              <w:t xml:space="preserve"> </w:t>
            </w:r>
            <w:r w:rsidRPr="003A659D">
              <w:rPr>
                <w:rFonts w:ascii="SassoonCRInfant" w:hAnsi="SassoonCRInfant"/>
                <w:color w:val="292526"/>
                <w:sz w:val="18"/>
              </w:rPr>
              <w:t>the reader.</w:t>
            </w:r>
          </w:p>
        </w:tc>
        <w:tc>
          <w:tcPr>
            <w:tcW w:w="419" w:type="dxa"/>
          </w:tcPr>
          <w:p w14:paraId="00D0B9B7" w14:textId="77777777" w:rsidR="00E70CF1" w:rsidRPr="003A659D" w:rsidRDefault="00E70CF1" w:rsidP="00B8572D">
            <w:pPr>
              <w:pStyle w:val="TableParagraph"/>
              <w:rPr>
                <w:rFonts w:ascii="SassoonCRInfant" w:hAnsi="SassoonCRInfant"/>
                <w:sz w:val="18"/>
              </w:rPr>
            </w:pPr>
          </w:p>
        </w:tc>
      </w:tr>
      <w:tr w:rsidR="00E70CF1" w:rsidRPr="003A659D" w14:paraId="2C8E27AC" w14:textId="77777777" w:rsidTr="00E35BA1">
        <w:trPr>
          <w:trHeight w:val="289"/>
        </w:trPr>
        <w:tc>
          <w:tcPr>
            <w:tcW w:w="5026" w:type="dxa"/>
            <w:shd w:val="clear" w:color="auto" w:fill="00CCFF"/>
          </w:tcPr>
          <w:p w14:paraId="0198C430" w14:textId="77777777" w:rsidR="00E70CF1" w:rsidRPr="003A659D" w:rsidRDefault="00E70CF1" w:rsidP="00B8572D">
            <w:pPr>
              <w:pStyle w:val="TableParagraph"/>
              <w:spacing w:before="63"/>
              <w:ind w:left="151"/>
              <w:rPr>
                <w:rFonts w:ascii="SassoonCRInfant" w:hAnsi="SassoonCRInfant"/>
                <w:sz w:val="18"/>
              </w:rPr>
            </w:pPr>
            <w:r w:rsidRPr="003A659D">
              <w:rPr>
                <w:rFonts w:ascii="SassoonCRInfant" w:hAnsi="SassoonCRInfant"/>
                <w:color w:val="292526"/>
                <w:sz w:val="18"/>
              </w:rPr>
              <w:t>To create settings, characters and plot in narratives.</w:t>
            </w:r>
          </w:p>
        </w:tc>
        <w:tc>
          <w:tcPr>
            <w:tcW w:w="419" w:type="dxa"/>
          </w:tcPr>
          <w:p w14:paraId="31E90043" w14:textId="77777777" w:rsidR="00E70CF1" w:rsidRPr="003A659D" w:rsidRDefault="00E70CF1" w:rsidP="00B8572D">
            <w:pPr>
              <w:pStyle w:val="TableParagraph"/>
              <w:rPr>
                <w:rFonts w:ascii="SassoonCRInfant" w:hAnsi="SassoonCRInfant"/>
                <w:sz w:val="18"/>
              </w:rPr>
            </w:pPr>
          </w:p>
        </w:tc>
      </w:tr>
      <w:tr w:rsidR="00E70CF1" w:rsidRPr="003A659D" w14:paraId="57BAC040" w14:textId="77777777" w:rsidTr="00E35BA1">
        <w:trPr>
          <w:trHeight w:val="289"/>
        </w:trPr>
        <w:tc>
          <w:tcPr>
            <w:tcW w:w="5026" w:type="dxa"/>
            <w:shd w:val="clear" w:color="auto" w:fill="00CCFF"/>
          </w:tcPr>
          <w:p w14:paraId="6494B7FD" w14:textId="77777777" w:rsidR="00E70CF1" w:rsidRPr="003A659D" w:rsidRDefault="00E70CF1" w:rsidP="00B8572D">
            <w:pPr>
              <w:pStyle w:val="TableParagraph"/>
              <w:spacing w:before="63"/>
              <w:ind w:left="151"/>
              <w:rPr>
                <w:rFonts w:ascii="SassoonCRInfant" w:hAnsi="SassoonCRInfant"/>
                <w:sz w:val="18"/>
              </w:rPr>
            </w:pPr>
            <w:r w:rsidRPr="003A659D">
              <w:rPr>
                <w:rFonts w:ascii="SassoonCRInfant" w:hAnsi="SassoonCRInfant"/>
                <w:color w:val="292526"/>
                <w:sz w:val="18"/>
              </w:rPr>
              <w:t>To organise their writing into paragraphs around a theme.</w:t>
            </w:r>
          </w:p>
        </w:tc>
        <w:tc>
          <w:tcPr>
            <w:tcW w:w="419" w:type="dxa"/>
          </w:tcPr>
          <w:p w14:paraId="0D082C11" w14:textId="77777777" w:rsidR="00E70CF1" w:rsidRPr="003A659D" w:rsidRDefault="00E70CF1" w:rsidP="00B8572D">
            <w:pPr>
              <w:pStyle w:val="TableParagraph"/>
              <w:rPr>
                <w:rFonts w:ascii="SassoonCRInfant" w:hAnsi="SassoonCRInfant"/>
                <w:sz w:val="18"/>
              </w:rPr>
            </w:pPr>
          </w:p>
        </w:tc>
      </w:tr>
      <w:tr w:rsidR="00E70CF1" w:rsidRPr="003A659D" w14:paraId="0EC7B6FC" w14:textId="77777777" w:rsidTr="00E35BA1">
        <w:trPr>
          <w:trHeight w:val="466"/>
        </w:trPr>
        <w:tc>
          <w:tcPr>
            <w:tcW w:w="5026" w:type="dxa"/>
            <w:shd w:val="clear" w:color="auto" w:fill="00FF00"/>
          </w:tcPr>
          <w:p w14:paraId="326E37E9" w14:textId="77777777" w:rsidR="00E70CF1" w:rsidRPr="003A659D" w:rsidRDefault="00E70CF1" w:rsidP="00B8572D">
            <w:pPr>
              <w:pStyle w:val="TableParagraph"/>
              <w:spacing w:before="54" w:line="278" w:lineRule="auto"/>
              <w:ind w:left="151" w:right="140"/>
              <w:rPr>
                <w:rFonts w:ascii="SassoonCRInfant" w:hAnsi="SassoonCRInfant"/>
                <w:sz w:val="18"/>
              </w:rPr>
            </w:pPr>
            <w:r w:rsidRPr="003A659D">
              <w:rPr>
                <w:rFonts w:ascii="SassoonCRInfant" w:hAnsi="SassoonCRInfant"/>
                <w:color w:val="292526"/>
                <w:sz w:val="18"/>
              </w:rPr>
              <w:t>To maintain the correct tense (including present perfect tense) throughout a piece of writing with accurate subject/verb agreement.</w:t>
            </w:r>
          </w:p>
        </w:tc>
        <w:tc>
          <w:tcPr>
            <w:tcW w:w="419" w:type="dxa"/>
          </w:tcPr>
          <w:p w14:paraId="4D268DDD" w14:textId="77777777" w:rsidR="00E70CF1" w:rsidRPr="003A659D" w:rsidRDefault="00E70CF1" w:rsidP="00B8572D">
            <w:pPr>
              <w:pStyle w:val="TableParagraph"/>
              <w:rPr>
                <w:rFonts w:ascii="SassoonCRInfant" w:hAnsi="SassoonCRInfant"/>
                <w:sz w:val="18"/>
              </w:rPr>
            </w:pPr>
          </w:p>
        </w:tc>
      </w:tr>
      <w:tr w:rsidR="00E70CF1" w:rsidRPr="003A659D" w14:paraId="6A6813C8" w14:textId="77777777" w:rsidTr="00E35BA1">
        <w:trPr>
          <w:trHeight w:val="302"/>
        </w:trPr>
        <w:tc>
          <w:tcPr>
            <w:tcW w:w="5026" w:type="dxa"/>
            <w:shd w:val="clear" w:color="auto" w:fill="00FF00"/>
          </w:tcPr>
          <w:p w14:paraId="1EC3AB81" w14:textId="77777777" w:rsidR="00E70CF1" w:rsidRPr="003A659D" w:rsidRDefault="00E70CF1" w:rsidP="00B8572D">
            <w:pPr>
              <w:pStyle w:val="TableParagraph"/>
              <w:spacing w:before="69"/>
              <w:ind w:left="151"/>
              <w:rPr>
                <w:rFonts w:ascii="SassoonCRInfant" w:hAnsi="SassoonCRInfant"/>
                <w:sz w:val="18"/>
              </w:rPr>
            </w:pPr>
            <w:r w:rsidRPr="003A659D">
              <w:rPr>
                <w:rFonts w:ascii="SassoonCRInfant" w:hAnsi="SassoonCRInfant"/>
                <w:color w:val="292526"/>
                <w:sz w:val="18"/>
              </w:rPr>
              <w:t>To use the full range of punctuation from previous year groups.</w:t>
            </w:r>
          </w:p>
        </w:tc>
        <w:tc>
          <w:tcPr>
            <w:tcW w:w="419" w:type="dxa"/>
          </w:tcPr>
          <w:p w14:paraId="08F295CF" w14:textId="77777777" w:rsidR="00E70CF1" w:rsidRPr="003A659D" w:rsidRDefault="00E70CF1" w:rsidP="00B8572D">
            <w:pPr>
              <w:pStyle w:val="TableParagraph"/>
              <w:rPr>
                <w:rFonts w:ascii="SassoonCRInfant" w:hAnsi="SassoonCRInfant"/>
                <w:sz w:val="18"/>
              </w:rPr>
            </w:pPr>
          </w:p>
        </w:tc>
      </w:tr>
      <w:tr w:rsidR="00E70CF1" w:rsidRPr="003A659D" w14:paraId="21C7BB7E" w14:textId="77777777" w:rsidTr="00E35BA1">
        <w:trPr>
          <w:trHeight w:val="466"/>
        </w:trPr>
        <w:tc>
          <w:tcPr>
            <w:tcW w:w="5026" w:type="dxa"/>
            <w:shd w:val="clear" w:color="auto" w:fill="00FF00"/>
          </w:tcPr>
          <w:p w14:paraId="35CBD18C" w14:textId="77777777" w:rsidR="00E70CF1" w:rsidRPr="003A659D" w:rsidRDefault="00E70CF1" w:rsidP="00B8572D">
            <w:pPr>
              <w:pStyle w:val="TableParagraph"/>
              <w:spacing w:before="54" w:line="278" w:lineRule="auto"/>
              <w:ind w:left="151" w:right="957"/>
              <w:rPr>
                <w:rFonts w:ascii="SassoonCRInfant" w:hAnsi="SassoonCRInfant"/>
                <w:sz w:val="18"/>
              </w:rPr>
            </w:pPr>
            <w:r w:rsidRPr="003A659D">
              <w:rPr>
                <w:rFonts w:ascii="SassoonCRInfant" w:hAnsi="SassoonCRInfant"/>
                <w:color w:val="292526"/>
                <w:sz w:val="18"/>
              </w:rPr>
              <w:t>To use punctuate direct speech accurately, including the use of inverted commas.</w:t>
            </w:r>
          </w:p>
        </w:tc>
        <w:tc>
          <w:tcPr>
            <w:tcW w:w="419" w:type="dxa"/>
          </w:tcPr>
          <w:p w14:paraId="43F84F2E" w14:textId="77777777" w:rsidR="00E70CF1" w:rsidRPr="003A659D" w:rsidRDefault="00E70CF1" w:rsidP="00B8572D">
            <w:pPr>
              <w:pStyle w:val="TableParagraph"/>
              <w:rPr>
                <w:rFonts w:ascii="SassoonCRInfant" w:hAnsi="SassoonCRInfant"/>
                <w:sz w:val="18"/>
              </w:rPr>
            </w:pPr>
          </w:p>
        </w:tc>
      </w:tr>
      <w:tr w:rsidR="00E70CF1" w:rsidRPr="003A659D" w14:paraId="62BBD88B" w14:textId="77777777" w:rsidTr="00E35BA1">
        <w:trPr>
          <w:trHeight w:val="302"/>
        </w:trPr>
        <w:tc>
          <w:tcPr>
            <w:tcW w:w="5026" w:type="dxa"/>
            <w:shd w:val="clear" w:color="auto" w:fill="00FF00"/>
          </w:tcPr>
          <w:p w14:paraId="0670A42C" w14:textId="77777777" w:rsidR="00E70CF1" w:rsidRPr="003A659D" w:rsidRDefault="00E70CF1" w:rsidP="00B8572D">
            <w:pPr>
              <w:pStyle w:val="TableParagraph"/>
              <w:spacing w:before="69"/>
              <w:ind w:left="151"/>
              <w:rPr>
                <w:rFonts w:ascii="SassoonCRInfant" w:hAnsi="SassoonCRInfant"/>
                <w:sz w:val="18"/>
              </w:rPr>
            </w:pPr>
            <w:r w:rsidRPr="003A659D">
              <w:rPr>
                <w:rFonts w:ascii="SassoonCRInfant" w:hAnsi="SassoonCRInfant"/>
                <w:color w:val="292526"/>
                <w:sz w:val="18"/>
              </w:rPr>
              <w:t>To use subordinate clauses (sometimes in varied positions).</w:t>
            </w:r>
          </w:p>
        </w:tc>
        <w:tc>
          <w:tcPr>
            <w:tcW w:w="419" w:type="dxa"/>
          </w:tcPr>
          <w:p w14:paraId="7FA8ACF4" w14:textId="77777777" w:rsidR="00E70CF1" w:rsidRPr="003A659D" w:rsidRDefault="00E70CF1" w:rsidP="00B8572D">
            <w:pPr>
              <w:pStyle w:val="TableParagraph"/>
              <w:rPr>
                <w:rFonts w:ascii="SassoonCRInfant" w:hAnsi="SassoonCRInfant"/>
                <w:sz w:val="18"/>
              </w:rPr>
            </w:pPr>
          </w:p>
        </w:tc>
      </w:tr>
      <w:tr w:rsidR="00E70CF1" w:rsidRPr="003A659D" w14:paraId="1250BA67" w14:textId="77777777" w:rsidTr="00E35BA1">
        <w:trPr>
          <w:trHeight w:val="466"/>
        </w:trPr>
        <w:tc>
          <w:tcPr>
            <w:tcW w:w="5026" w:type="dxa"/>
            <w:shd w:val="clear" w:color="auto" w:fill="00FF00"/>
          </w:tcPr>
          <w:p w14:paraId="5B6F473A" w14:textId="77777777" w:rsidR="00E70CF1" w:rsidRPr="003A659D" w:rsidRDefault="00E70CF1" w:rsidP="00B8572D">
            <w:pPr>
              <w:pStyle w:val="TableParagraph"/>
              <w:spacing w:before="54" w:line="278" w:lineRule="auto"/>
              <w:ind w:left="151" w:right="321"/>
              <w:rPr>
                <w:rFonts w:ascii="SassoonCRInfant" w:hAnsi="SassoonCRInfant"/>
                <w:sz w:val="18"/>
              </w:rPr>
            </w:pPr>
            <w:r w:rsidRPr="003A659D">
              <w:rPr>
                <w:rFonts w:ascii="SassoonCRInfant" w:hAnsi="SassoonCRInfant"/>
                <w:color w:val="292526"/>
                <w:spacing w:val="-9"/>
                <w:sz w:val="18"/>
              </w:rPr>
              <w:t xml:space="preserve">To </w:t>
            </w:r>
            <w:r w:rsidRPr="003A659D">
              <w:rPr>
                <w:rFonts w:ascii="SassoonCRInfant" w:hAnsi="SassoonCRInfant"/>
                <w:color w:val="292526"/>
                <w:spacing w:val="-4"/>
                <w:sz w:val="18"/>
              </w:rPr>
              <w:t xml:space="preserve">use </w:t>
            </w:r>
            <w:r w:rsidRPr="003A659D">
              <w:rPr>
                <w:rFonts w:ascii="SassoonCRInfant" w:hAnsi="SassoonCRInfant"/>
                <w:color w:val="292526"/>
                <w:sz w:val="18"/>
              </w:rPr>
              <w:t xml:space="preserve">a </w:t>
            </w:r>
            <w:r w:rsidRPr="003A659D">
              <w:rPr>
                <w:rFonts w:ascii="SassoonCRInfant" w:hAnsi="SassoonCRInfant"/>
                <w:color w:val="292526"/>
                <w:spacing w:val="-6"/>
                <w:sz w:val="18"/>
              </w:rPr>
              <w:t xml:space="preserve">range </w:t>
            </w:r>
            <w:r w:rsidRPr="003A659D">
              <w:rPr>
                <w:rFonts w:ascii="SassoonCRInfant" w:hAnsi="SassoonCRInfant"/>
                <w:color w:val="292526"/>
                <w:spacing w:val="-3"/>
                <w:sz w:val="18"/>
              </w:rPr>
              <w:t xml:space="preserve">of </w:t>
            </w:r>
            <w:r w:rsidRPr="003A659D">
              <w:rPr>
                <w:rFonts w:ascii="SassoonCRInfant" w:hAnsi="SassoonCRInfant"/>
                <w:color w:val="292526"/>
                <w:spacing w:val="-6"/>
                <w:sz w:val="18"/>
              </w:rPr>
              <w:t xml:space="preserve">conjunctions, adverbs </w:t>
            </w:r>
            <w:r w:rsidRPr="003A659D">
              <w:rPr>
                <w:rFonts w:ascii="SassoonCRInfant" w:hAnsi="SassoonCRInfant"/>
                <w:color w:val="292526"/>
                <w:spacing w:val="-4"/>
                <w:sz w:val="18"/>
              </w:rPr>
              <w:t xml:space="preserve">and </w:t>
            </w:r>
            <w:r w:rsidRPr="003A659D">
              <w:rPr>
                <w:rFonts w:ascii="SassoonCRInfant" w:hAnsi="SassoonCRInfant"/>
                <w:color w:val="292526"/>
                <w:spacing w:val="-6"/>
                <w:sz w:val="18"/>
              </w:rPr>
              <w:t xml:space="preserve">prepositions </w:t>
            </w:r>
            <w:r w:rsidRPr="003A659D">
              <w:rPr>
                <w:rFonts w:ascii="SassoonCRInfant" w:hAnsi="SassoonCRInfant"/>
                <w:color w:val="292526"/>
                <w:spacing w:val="-3"/>
                <w:sz w:val="18"/>
              </w:rPr>
              <w:t xml:space="preserve">to </w:t>
            </w:r>
            <w:r w:rsidRPr="003A659D">
              <w:rPr>
                <w:rFonts w:ascii="SassoonCRInfant" w:hAnsi="SassoonCRInfant"/>
                <w:color w:val="292526"/>
                <w:spacing w:val="-5"/>
                <w:sz w:val="18"/>
              </w:rPr>
              <w:t xml:space="preserve">show time, </w:t>
            </w:r>
            <w:r w:rsidRPr="003A659D">
              <w:rPr>
                <w:rFonts w:ascii="SassoonCRInfant" w:hAnsi="SassoonCRInfant"/>
                <w:color w:val="292526"/>
                <w:spacing w:val="-6"/>
                <w:sz w:val="18"/>
              </w:rPr>
              <w:t xml:space="preserve">place </w:t>
            </w:r>
            <w:r w:rsidRPr="003A659D">
              <w:rPr>
                <w:rFonts w:ascii="SassoonCRInfant" w:hAnsi="SassoonCRInfant"/>
                <w:color w:val="292526"/>
                <w:spacing w:val="-4"/>
                <w:sz w:val="18"/>
              </w:rPr>
              <w:t xml:space="preserve">and </w:t>
            </w:r>
            <w:r w:rsidRPr="003A659D">
              <w:rPr>
                <w:rFonts w:ascii="SassoonCRInfant" w:hAnsi="SassoonCRInfant"/>
                <w:color w:val="292526"/>
                <w:spacing w:val="-6"/>
                <w:sz w:val="18"/>
              </w:rPr>
              <w:t>cause.</w:t>
            </w:r>
          </w:p>
        </w:tc>
        <w:tc>
          <w:tcPr>
            <w:tcW w:w="419" w:type="dxa"/>
          </w:tcPr>
          <w:p w14:paraId="6D0AF6DF" w14:textId="77777777" w:rsidR="00E70CF1" w:rsidRPr="003A659D" w:rsidRDefault="00E70CF1" w:rsidP="00B8572D">
            <w:pPr>
              <w:pStyle w:val="TableParagraph"/>
              <w:rPr>
                <w:rFonts w:ascii="SassoonCRInfant" w:hAnsi="SassoonCRInfant"/>
                <w:sz w:val="18"/>
              </w:rPr>
            </w:pPr>
          </w:p>
        </w:tc>
      </w:tr>
      <w:tr w:rsidR="00E70CF1" w:rsidRPr="003A659D" w14:paraId="2F3A568D" w14:textId="77777777" w:rsidTr="00E35BA1">
        <w:trPr>
          <w:trHeight w:val="302"/>
        </w:trPr>
        <w:tc>
          <w:tcPr>
            <w:tcW w:w="5026" w:type="dxa"/>
            <w:shd w:val="clear" w:color="auto" w:fill="00FF00"/>
          </w:tcPr>
          <w:p w14:paraId="3E0BB44B" w14:textId="77777777" w:rsidR="00E70CF1" w:rsidRPr="003A659D" w:rsidRDefault="00E70CF1" w:rsidP="00B8572D">
            <w:pPr>
              <w:pStyle w:val="TableParagraph"/>
              <w:spacing w:before="69"/>
              <w:ind w:left="151"/>
              <w:rPr>
                <w:rFonts w:ascii="SassoonCRInfant" w:hAnsi="SassoonCRInfant"/>
                <w:sz w:val="18"/>
              </w:rPr>
            </w:pPr>
            <w:r w:rsidRPr="003A659D">
              <w:rPr>
                <w:rFonts w:ascii="SassoonCRInfant" w:hAnsi="SassoonCRInfant"/>
                <w:color w:val="292526"/>
                <w:sz w:val="18"/>
              </w:rPr>
              <w:t>To use ‘a’ or ‘an’ correctly throughout a piece of writing.</w:t>
            </w:r>
          </w:p>
        </w:tc>
        <w:tc>
          <w:tcPr>
            <w:tcW w:w="419" w:type="dxa"/>
          </w:tcPr>
          <w:p w14:paraId="1D803B24" w14:textId="77777777" w:rsidR="00E70CF1" w:rsidRPr="003A659D" w:rsidRDefault="00E70CF1" w:rsidP="00B8572D">
            <w:pPr>
              <w:pStyle w:val="TableParagraph"/>
              <w:rPr>
                <w:rFonts w:ascii="SassoonCRInfant" w:hAnsi="SassoonCRInfant"/>
                <w:sz w:val="18"/>
              </w:rPr>
            </w:pPr>
          </w:p>
        </w:tc>
      </w:tr>
      <w:tr w:rsidR="00E70CF1" w:rsidRPr="003A659D" w14:paraId="3C7E81D5" w14:textId="77777777" w:rsidTr="00E35BA1">
        <w:trPr>
          <w:trHeight w:val="466"/>
        </w:trPr>
        <w:tc>
          <w:tcPr>
            <w:tcW w:w="5026" w:type="dxa"/>
            <w:shd w:val="clear" w:color="auto" w:fill="FF00FF"/>
          </w:tcPr>
          <w:p w14:paraId="6C172A73" w14:textId="77777777" w:rsidR="00E70CF1" w:rsidRPr="003A659D" w:rsidRDefault="00E70CF1" w:rsidP="00B8572D">
            <w:pPr>
              <w:pStyle w:val="TableParagraph"/>
              <w:spacing w:before="54" w:line="278" w:lineRule="auto"/>
              <w:ind w:left="151"/>
              <w:rPr>
                <w:rFonts w:ascii="SassoonCRInfant" w:hAnsi="SassoonCRInfant"/>
                <w:sz w:val="18"/>
              </w:rPr>
            </w:pPr>
            <w:r w:rsidRPr="003A659D">
              <w:rPr>
                <w:rFonts w:ascii="SassoonCRInfant" w:hAnsi="SassoonCRInfant"/>
                <w:color w:val="292526"/>
                <w:sz w:val="18"/>
              </w:rPr>
              <w:t xml:space="preserve">To spell most words with prefixes correctly, e.g. </w:t>
            </w:r>
            <w:r w:rsidRPr="003A659D">
              <w:rPr>
                <w:rFonts w:ascii="SassoonCRInfant" w:hAnsi="SassoonCRInfant"/>
                <w:b/>
                <w:color w:val="292526"/>
                <w:sz w:val="18"/>
              </w:rPr>
              <w:t>ir</w:t>
            </w:r>
            <w:r w:rsidRPr="003A659D">
              <w:rPr>
                <w:rFonts w:ascii="SassoonCRInfant" w:hAnsi="SassoonCRInfant"/>
                <w:color w:val="292526"/>
                <w:sz w:val="18"/>
              </w:rPr>
              <w:t xml:space="preserve">relevant, </w:t>
            </w:r>
            <w:r w:rsidRPr="003A659D">
              <w:rPr>
                <w:rFonts w:ascii="SassoonCRInfant" w:hAnsi="SassoonCRInfant"/>
                <w:b/>
                <w:color w:val="292526"/>
                <w:sz w:val="18"/>
              </w:rPr>
              <w:t>auto</w:t>
            </w:r>
            <w:r w:rsidRPr="003A659D">
              <w:rPr>
                <w:rFonts w:ascii="SassoonCRInfant" w:hAnsi="SassoonCRInfant"/>
                <w:color w:val="292526"/>
                <w:sz w:val="18"/>
              </w:rPr>
              <w:t xml:space="preserve">graph, </w:t>
            </w:r>
            <w:r w:rsidRPr="003A659D">
              <w:rPr>
                <w:rFonts w:ascii="SassoonCRInfant" w:hAnsi="SassoonCRInfant"/>
                <w:b/>
                <w:color w:val="292526"/>
                <w:sz w:val="18"/>
              </w:rPr>
              <w:t>in</w:t>
            </w:r>
            <w:r w:rsidRPr="003A659D">
              <w:rPr>
                <w:rFonts w:ascii="SassoonCRInfant" w:hAnsi="SassoonCRInfant"/>
                <w:color w:val="292526"/>
                <w:sz w:val="18"/>
              </w:rPr>
              <w:t xml:space="preserve">correct, </w:t>
            </w:r>
            <w:r w:rsidRPr="003A659D">
              <w:rPr>
                <w:rFonts w:ascii="SassoonCRInfant" w:hAnsi="SassoonCRInfant"/>
                <w:b/>
                <w:color w:val="292526"/>
                <w:sz w:val="18"/>
              </w:rPr>
              <w:t>dis</w:t>
            </w:r>
            <w:r w:rsidRPr="003A659D">
              <w:rPr>
                <w:rFonts w:ascii="SassoonCRInfant" w:hAnsi="SassoonCRInfant"/>
                <w:color w:val="292526"/>
                <w:sz w:val="18"/>
              </w:rPr>
              <w:t xml:space="preserve">obey, </w:t>
            </w:r>
            <w:r w:rsidRPr="003A659D">
              <w:rPr>
                <w:rFonts w:ascii="SassoonCRInfant" w:hAnsi="SassoonCRInfant"/>
                <w:b/>
                <w:color w:val="292526"/>
                <w:sz w:val="18"/>
              </w:rPr>
              <w:t>super</w:t>
            </w:r>
            <w:r w:rsidRPr="003A659D">
              <w:rPr>
                <w:rFonts w:ascii="SassoonCRInfant" w:hAnsi="SassoonCRInfant"/>
                <w:color w:val="292526"/>
                <w:sz w:val="18"/>
              </w:rPr>
              <w:t xml:space="preserve">star, </w:t>
            </w:r>
            <w:r w:rsidRPr="003A659D">
              <w:rPr>
                <w:rFonts w:ascii="SassoonCRInfant" w:hAnsi="SassoonCRInfant"/>
                <w:b/>
                <w:color w:val="292526"/>
                <w:sz w:val="18"/>
              </w:rPr>
              <w:t>anti</w:t>
            </w:r>
            <w:r w:rsidRPr="003A659D">
              <w:rPr>
                <w:rFonts w:ascii="SassoonCRInfant" w:hAnsi="SassoonCRInfant"/>
                <w:color w:val="292526"/>
                <w:sz w:val="18"/>
              </w:rPr>
              <w:t>social.</w:t>
            </w:r>
          </w:p>
        </w:tc>
        <w:tc>
          <w:tcPr>
            <w:tcW w:w="419" w:type="dxa"/>
          </w:tcPr>
          <w:p w14:paraId="7E0B9B84" w14:textId="77777777" w:rsidR="00E70CF1" w:rsidRPr="003A659D" w:rsidRDefault="00E70CF1" w:rsidP="00B8572D">
            <w:pPr>
              <w:pStyle w:val="TableParagraph"/>
              <w:rPr>
                <w:rFonts w:ascii="SassoonCRInfant" w:hAnsi="SassoonCRInfant"/>
                <w:sz w:val="18"/>
              </w:rPr>
            </w:pPr>
          </w:p>
        </w:tc>
      </w:tr>
      <w:tr w:rsidR="00E70CF1" w:rsidRPr="003A659D" w14:paraId="330AE244" w14:textId="77777777" w:rsidTr="00E35BA1">
        <w:trPr>
          <w:trHeight w:val="466"/>
        </w:trPr>
        <w:tc>
          <w:tcPr>
            <w:tcW w:w="5026" w:type="dxa"/>
            <w:shd w:val="clear" w:color="auto" w:fill="FF00FF"/>
          </w:tcPr>
          <w:p w14:paraId="5C47A13E" w14:textId="77777777" w:rsidR="00E70CF1" w:rsidRPr="003A659D" w:rsidRDefault="00E70CF1" w:rsidP="00B8572D">
            <w:pPr>
              <w:pStyle w:val="TableParagraph"/>
              <w:spacing w:before="54" w:line="278" w:lineRule="auto"/>
              <w:ind w:left="151" w:right="140"/>
              <w:rPr>
                <w:rFonts w:ascii="SassoonCRInfant" w:hAnsi="SassoonCRInfant"/>
                <w:sz w:val="18"/>
              </w:rPr>
            </w:pPr>
            <w:r w:rsidRPr="003A659D">
              <w:rPr>
                <w:rFonts w:ascii="SassoonCRInfant" w:hAnsi="SassoonCRInfant"/>
                <w:color w:val="292526"/>
                <w:sz w:val="18"/>
              </w:rPr>
              <w:t>To spell most words with suffixes correctly, e.g. usual</w:t>
            </w:r>
            <w:r w:rsidRPr="003A659D">
              <w:rPr>
                <w:rFonts w:ascii="SassoonCRInfant" w:hAnsi="SassoonCRInfant"/>
                <w:b/>
                <w:color w:val="292526"/>
                <w:sz w:val="18"/>
              </w:rPr>
              <w:t>ly</w:t>
            </w:r>
            <w:r w:rsidRPr="003A659D">
              <w:rPr>
                <w:rFonts w:ascii="SassoonCRInfant" w:hAnsi="SassoonCRInfant"/>
                <w:color w:val="292526"/>
                <w:sz w:val="18"/>
              </w:rPr>
              <w:t>, poison</w:t>
            </w:r>
            <w:r w:rsidRPr="003A659D">
              <w:rPr>
                <w:rFonts w:ascii="SassoonCRInfant" w:hAnsi="SassoonCRInfant"/>
                <w:b/>
                <w:color w:val="292526"/>
                <w:sz w:val="18"/>
              </w:rPr>
              <w:t>ous</w:t>
            </w:r>
            <w:r w:rsidRPr="003A659D">
              <w:rPr>
                <w:rFonts w:ascii="SassoonCRInfant" w:hAnsi="SassoonCRInfant"/>
                <w:color w:val="292526"/>
                <w:sz w:val="18"/>
              </w:rPr>
              <w:t>, ador</w:t>
            </w:r>
            <w:r w:rsidRPr="003A659D">
              <w:rPr>
                <w:rFonts w:ascii="SassoonCRInfant" w:hAnsi="SassoonCRInfant"/>
                <w:b/>
                <w:color w:val="292526"/>
                <w:sz w:val="18"/>
              </w:rPr>
              <w:t>ation</w:t>
            </w:r>
            <w:r w:rsidRPr="003A659D">
              <w:rPr>
                <w:rFonts w:ascii="SassoonCRInfant" w:hAnsi="SassoonCRInfant"/>
                <w:color w:val="292526"/>
                <w:sz w:val="18"/>
              </w:rPr>
              <w:t>.</w:t>
            </w:r>
          </w:p>
        </w:tc>
        <w:tc>
          <w:tcPr>
            <w:tcW w:w="419" w:type="dxa"/>
          </w:tcPr>
          <w:p w14:paraId="02148140" w14:textId="77777777" w:rsidR="00E70CF1" w:rsidRPr="003A659D" w:rsidRDefault="00E70CF1" w:rsidP="00B8572D">
            <w:pPr>
              <w:pStyle w:val="TableParagraph"/>
              <w:rPr>
                <w:rFonts w:ascii="SassoonCRInfant" w:hAnsi="SassoonCRInfant"/>
                <w:sz w:val="18"/>
              </w:rPr>
            </w:pPr>
          </w:p>
        </w:tc>
      </w:tr>
      <w:tr w:rsidR="00E70CF1" w:rsidRPr="003A659D" w14:paraId="33ACDD11" w14:textId="77777777" w:rsidTr="00E35BA1">
        <w:trPr>
          <w:trHeight w:val="469"/>
        </w:trPr>
        <w:tc>
          <w:tcPr>
            <w:tcW w:w="5026" w:type="dxa"/>
            <w:shd w:val="clear" w:color="auto" w:fill="FF00FF"/>
          </w:tcPr>
          <w:p w14:paraId="4397140F" w14:textId="77777777" w:rsidR="00E70CF1" w:rsidRPr="003A659D" w:rsidRDefault="00E70CF1" w:rsidP="00B8572D">
            <w:pPr>
              <w:pStyle w:val="TableParagraph"/>
              <w:spacing w:before="54"/>
              <w:ind w:left="151"/>
              <w:rPr>
                <w:rFonts w:ascii="SassoonCRInfant" w:hAnsi="SassoonCRInfant"/>
                <w:sz w:val="18"/>
              </w:rPr>
            </w:pPr>
            <w:r w:rsidRPr="003A659D">
              <w:rPr>
                <w:rFonts w:ascii="SassoonCRInfant" w:hAnsi="SassoonCRInfant"/>
                <w:color w:val="292526"/>
                <w:sz w:val="18"/>
              </w:rPr>
              <w:t>To spell homophones correctly, e.g. which and witch.</w:t>
            </w:r>
          </w:p>
        </w:tc>
        <w:tc>
          <w:tcPr>
            <w:tcW w:w="419" w:type="dxa"/>
          </w:tcPr>
          <w:p w14:paraId="43F30EFF" w14:textId="77777777" w:rsidR="00E70CF1" w:rsidRPr="003A659D" w:rsidRDefault="00E70CF1" w:rsidP="00B8572D">
            <w:pPr>
              <w:pStyle w:val="TableParagraph"/>
              <w:rPr>
                <w:rFonts w:ascii="SassoonCRInfant" w:hAnsi="SassoonCRInfant"/>
                <w:sz w:val="18"/>
              </w:rPr>
            </w:pPr>
          </w:p>
        </w:tc>
      </w:tr>
      <w:tr w:rsidR="00E70CF1" w:rsidRPr="003A659D" w14:paraId="58B75E45" w14:textId="77777777" w:rsidTr="00E35BA1">
        <w:trPr>
          <w:trHeight w:val="271"/>
        </w:trPr>
        <w:tc>
          <w:tcPr>
            <w:tcW w:w="5026" w:type="dxa"/>
            <w:shd w:val="clear" w:color="auto" w:fill="FF00FF"/>
          </w:tcPr>
          <w:p w14:paraId="09A99DB6" w14:textId="77777777" w:rsidR="00E70CF1" w:rsidRPr="003A659D" w:rsidRDefault="00E70CF1" w:rsidP="00B8572D">
            <w:pPr>
              <w:pStyle w:val="TableParagraph"/>
              <w:spacing w:before="54"/>
              <w:ind w:left="151"/>
              <w:rPr>
                <w:rFonts w:ascii="SassoonCRInfant" w:hAnsi="SassoonCRInfant"/>
                <w:sz w:val="18"/>
              </w:rPr>
            </w:pPr>
            <w:r w:rsidRPr="003A659D">
              <w:rPr>
                <w:rFonts w:ascii="SassoonCRInfant" w:hAnsi="SassoonCRInfant"/>
                <w:color w:val="292526"/>
                <w:sz w:val="18"/>
              </w:rPr>
              <w:t>To spell many of the Year 3 and 4 statutory spelling words correctly.</w:t>
            </w:r>
          </w:p>
        </w:tc>
        <w:tc>
          <w:tcPr>
            <w:tcW w:w="419" w:type="dxa"/>
          </w:tcPr>
          <w:p w14:paraId="4F295D21" w14:textId="77777777" w:rsidR="00E70CF1" w:rsidRPr="003A659D" w:rsidRDefault="00E70CF1" w:rsidP="00B8572D">
            <w:pPr>
              <w:pStyle w:val="TableParagraph"/>
              <w:rPr>
                <w:rFonts w:ascii="SassoonCRInfant" w:hAnsi="SassoonCRInfant"/>
                <w:sz w:val="18"/>
              </w:rPr>
            </w:pPr>
          </w:p>
        </w:tc>
      </w:tr>
      <w:tr w:rsidR="00E70CF1" w:rsidRPr="003A659D" w14:paraId="106B8C53" w14:textId="77777777" w:rsidTr="00E35BA1">
        <w:trPr>
          <w:trHeight w:val="271"/>
        </w:trPr>
        <w:tc>
          <w:tcPr>
            <w:tcW w:w="5026" w:type="dxa"/>
            <w:shd w:val="clear" w:color="auto" w:fill="FF00FF"/>
          </w:tcPr>
          <w:p w14:paraId="0DA867D8" w14:textId="77777777" w:rsidR="00E70CF1" w:rsidRPr="003A659D" w:rsidRDefault="00E70CF1" w:rsidP="00B8572D">
            <w:pPr>
              <w:pStyle w:val="TableParagraph"/>
              <w:spacing w:before="54"/>
              <w:ind w:left="151"/>
              <w:rPr>
                <w:rFonts w:ascii="SassoonCRInfant" w:hAnsi="SassoonCRInfant"/>
                <w:sz w:val="18"/>
              </w:rPr>
            </w:pPr>
            <w:r w:rsidRPr="003A659D">
              <w:rPr>
                <w:rFonts w:ascii="SassoonCRInfant" w:hAnsi="SassoonCRInfant"/>
                <w:color w:val="292526"/>
                <w:sz w:val="18"/>
              </w:rPr>
              <w:t>To use a neat, joined handwriting style with increasing accuracy and speed.</w:t>
            </w:r>
          </w:p>
        </w:tc>
        <w:tc>
          <w:tcPr>
            <w:tcW w:w="419" w:type="dxa"/>
          </w:tcPr>
          <w:p w14:paraId="28B49D04" w14:textId="77777777" w:rsidR="00E70CF1" w:rsidRPr="003A659D" w:rsidRDefault="00E70CF1" w:rsidP="00B8572D">
            <w:pPr>
              <w:pStyle w:val="TableParagraph"/>
              <w:rPr>
                <w:rFonts w:ascii="SassoonCRInfant" w:hAnsi="SassoonCRInfant"/>
                <w:sz w:val="18"/>
              </w:rPr>
            </w:pPr>
          </w:p>
        </w:tc>
      </w:tr>
    </w:tbl>
    <w:p w14:paraId="08F2FBF6" w14:textId="77777777" w:rsidR="00773338" w:rsidRPr="003A659D" w:rsidRDefault="00493B99">
      <w:pPr>
        <w:spacing w:before="91"/>
        <w:ind w:left="132"/>
        <w:rPr>
          <w:rFonts w:ascii="SassoonCRInfant" w:hAnsi="SassoonCRInfant"/>
          <w:sz w:val="20"/>
        </w:rPr>
      </w:pPr>
      <w:r w:rsidRPr="003A659D">
        <w:rPr>
          <w:rFonts w:ascii="SassoonCRInfant" w:hAnsi="SassoonCRInfant"/>
          <w:sz w:val="32"/>
        </w:rPr>
        <w:br w:type="column"/>
      </w:r>
      <w:r w:rsidRPr="003A659D">
        <w:rPr>
          <w:rFonts w:ascii="SassoonCRInfant" w:hAnsi="SassoonCRInfant"/>
          <w:b/>
          <w:bCs/>
          <w:color w:val="292526"/>
          <w:sz w:val="20"/>
          <w:u w:val="single"/>
        </w:rPr>
        <w:t>Working at Greater Depth</w:t>
      </w:r>
      <w:r w:rsidRPr="003A659D">
        <w:rPr>
          <w:rFonts w:ascii="SassoonCRInfant" w:hAnsi="SassoonCRInfant"/>
          <w:color w:val="292526"/>
          <w:sz w:val="20"/>
        </w:rPr>
        <w:t xml:space="preserve"> within the Expected standard:</w:t>
      </w:r>
    </w:p>
    <w:p w14:paraId="6CB8BB7F" w14:textId="77777777" w:rsidR="00773338" w:rsidRPr="003A659D" w:rsidRDefault="00773338">
      <w:pPr>
        <w:rPr>
          <w:rFonts w:ascii="SassoonCRInfant" w:hAnsi="SassoonCRInfant"/>
          <w:sz w:val="15"/>
        </w:rPr>
        <w:sectPr w:rsidR="00773338" w:rsidRPr="003A659D">
          <w:pgSz w:w="16840" w:h="11910" w:orient="landscape"/>
          <w:pgMar w:top="1020" w:right="240" w:bottom="1180" w:left="320" w:header="110" w:footer="990" w:gutter="0"/>
          <w:cols w:num="3" w:space="720" w:equalWidth="0">
            <w:col w:w="2968" w:space="2617"/>
            <w:col w:w="2651" w:space="2531"/>
            <w:col w:w="5513"/>
          </w:cols>
        </w:sectPr>
      </w:pPr>
    </w:p>
    <w:p w14:paraId="05FDDAA5" w14:textId="37B2308F" w:rsidR="00773338" w:rsidRPr="003A659D" w:rsidRDefault="0061189C" w:rsidP="00B8572D">
      <w:pPr>
        <w:rPr>
          <w:rFonts w:ascii="SassoonCRInfant" w:hAnsi="SassoonCRInfant"/>
          <w:sz w:val="20"/>
        </w:rPr>
      </w:pPr>
      <w:r w:rsidRPr="003A659D">
        <w:rPr>
          <w:rFonts w:ascii="SassoonCRInfant" w:hAnsi="SassoonCRInfant"/>
          <w:noProof/>
          <w:spacing w:val="78"/>
          <w:sz w:val="20"/>
        </w:rPr>
        <mc:AlternateContent>
          <mc:Choice Requires="wps">
            <w:drawing>
              <wp:anchor distT="0" distB="0" distL="114300" distR="114300" simplePos="0" relativeHeight="251658240" behindDoc="0" locked="0" layoutInCell="1" allowOverlap="1" wp14:anchorId="55781B51" wp14:editId="44A83EE0">
                <wp:simplePos x="0" y="0"/>
                <wp:positionH relativeFrom="margin">
                  <wp:posOffset>33020</wp:posOffset>
                </wp:positionH>
                <wp:positionV relativeFrom="paragraph">
                  <wp:posOffset>5522595</wp:posOffset>
                </wp:positionV>
                <wp:extent cx="10302240" cy="914400"/>
                <wp:effectExtent l="0" t="0" r="381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224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CD494" w14:textId="77777777" w:rsidR="00E70CF1" w:rsidRDefault="00E70C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81B51" id="_x0000_t202" coordsize="21600,21600" o:spt="202" path="m,l,21600r21600,l21600,xe">
                <v:stroke joinstyle="miter"/>
                <v:path gradientshapeok="t" o:connecttype="rect"/>
              </v:shapetype>
              <v:shape id="Text Box 3" o:spid="_x0000_s1026" type="#_x0000_t202" style="position:absolute;margin-left:2.6pt;margin-top:434.85pt;width:811.2pt;height:1in;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itgQIAABA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" stroked="f">
                <v:textbox>
                  <w:txbxContent>
                    <w:p w14:paraId="7BBCD494" w14:textId="77777777" w:rsidR="00E70CF1" w:rsidRDefault="00E70CF1"/>
                  </w:txbxContent>
                </v:textbox>
                <w10:wrap anchorx="margin"/>
              </v:shape>
            </w:pict>
          </mc:Fallback>
        </mc:AlternateContent>
      </w:r>
      <w:r w:rsidR="00E35BA1" w:rsidRPr="003A659D">
        <w:rPr>
          <w:rFonts w:ascii="SassoonCRInfant" w:hAnsi="SassoonCRInfant"/>
          <w:noProof/>
          <w:spacing w:val="78"/>
          <w:sz w:val="20"/>
        </w:rPr>
        <mc:AlternateContent>
          <mc:Choice Requires="wps">
            <w:drawing>
              <wp:anchor distT="0" distB="0" distL="114300" distR="114300" simplePos="0" relativeHeight="251659264" behindDoc="0" locked="0" layoutInCell="1" allowOverlap="1" wp14:anchorId="69899743" wp14:editId="1B4EF6A9">
                <wp:simplePos x="0" y="0"/>
                <wp:positionH relativeFrom="column">
                  <wp:posOffset>-3469640</wp:posOffset>
                </wp:positionH>
                <wp:positionV relativeFrom="paragraph">
                  <wp:posOffset>5835015</wp:posOffset>
                </wp:positionV>
                <wp:extent cx="10226040" cy="69342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604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BC162" w14:textId="77777777" w:rsidR="00936C94" w:rsidRDefault="00936C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99743" id="Text Box 4" o:spid="_x0000_s1027" type="#_x0000_t202" style="position:absolute;margin-left:-273.2pt;margin-top:459.45pt;width:805.2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IshAIAABc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" stroked="f">
                <v:textbox>
                  <w:txbxContent>
                    <w:p w14:paraId="779BC162" w14:textId="77777777" w:rsidR="00936C94" w:rsidRDefault="00936C94"/>
                  </w:txbxContent>
                </v:textbox>
              </v:shape>
            </w:pict>
          </mc:Fallback>
        </mc:AlternateContent>
      </w:r>
      <w:r w:rsidR="00493B99" w:rsidRPr="003A659D">
        <w:rPr>
          <w:rFonts w:ascii="SassoonCRInfant" w:hAnsi="SassoonCRInfant"/>
          <w:spacing w:val="78"/>
          <w:sz w:val="20"/>
        </w:rPr>
        <w:t xml:space="preserve"> </w:t>
      </w:r>
    </w:p>
    <w:sectPr w:rsidR="00773338" w:rsidRPr="003A659D">
      <w:type w:val="continuous"/>
      <w:pgSz w:w="16840" w:h="11910" w:orient="landscape"/>
      <w:pgMar w:top="1020" w:right="240" w:bottom="1180" w:left="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E8F2A" w14:textId="77777777" w:rsidR="00CE23BF" w:rsidRDefault="00CE23BF">
      <w:r>
        <w:separator/>
      </w:r>
    </w:p>
  </w:endnote>
  <w:endnote w:type="continuationSeparator" w:id="0">
    <w:p w14:paraId="126749BC" w14:textId="77777777" w:rsidR="00CE23BF" w:rsidRDefault="00CE2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0B09785-BFD8-4596-ACF3-A5399878155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w:charset w:val="00"/>
    <w:family w:val="auto"/>
    <w:pitch w:val="variable"/>
    <w:sig w:usb0="A00000AF" w:usb1="5000205B" w:usb2="00000000" w:usb3="00000000" w:csb0="00000093" w:csb1="00000000"/>
    <w:embedRegular r:id="rId2" w:fontKey="{13DC5D2E-CF6E-43DF-9816-99B70A32F29B}"/>
    <w:embedBold r:id="rId3" w:fontKey="{4C2E34BD-812E-46EB-9289-747A7FF76FCA}"/>
  </w:font>
  <w:font w:name="SassoonCRInfant">
    <w:panose1 w:val="02010503020300020003"/>
    <w:charset w:val="00"/>
    <w:family w:val="auto"/>
    <w:pitch w:val="variable"/>
    <w:sig w:usb0="A00000AF" w:usb1="1000204A" w:usb2="00000000" w:usb3="00000000" w:csb0="00000111" w:csb1="00000000"/>
    <w:embedRegular r:id="rId4" w:fontKey="{63AB7F47-DE5B-473E-991B-F7530ADBE6D4}"/>
    <w:embedBold r:id="rId5" w:fontKey="{F2738742-6195-426F-B156-EF82E6F7D618}"/>
  </w:font>
  <w:font w:name="Sassoon Infant Std">
    <w:altName w:val="Calibri"/>
    <w:panose1 w:val="00000000000000000000"/>
    <w:charset w:val="00"/>
    <w:family w:val="swiss"/>
    <w:notTrueType/>
    <w:pitch w:val="variable"/>
    <w:sig w:usb0="800000AF" w:usb1="5000204A" w:usb2="00000000" w:usb3="00000000" w:csb0="00000001" w:csb1="00000000"/>
  </w:font>
  <w:font w:name="Roboto">
    <w:charset w:val="00"/>
    <w:family w:val="auto"/>
    <w:pitch w:val="variable"/>
    <w:sig w:usb0="E00002FF" w:usb1="5000205B" w:usb2="00000020" w:usb3="00000000" w:csb0="0000019F" w:csb1="00000000"/>
    <w:embedBold r:id="rId6" w:fontKey="{672DCDCC-BD1A-4E92-A338-635F51D5F819}"/>
  </w:font>
  <w:font w:name="Tuffy">
    <w:altName w:val="Calibri"/>
    <w:panose1 w:val="00000000000000000000"/>
    <w:charset w:val="00"/>
    <w:family w:val="swiss"/>
    <w:notTrueType/>
    <w:pitch w:val="variable"/>
    <w:sig w:usb0="E00002FF" w:usb1="520020F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7" w:fontKey="{19240C8C-9DA4-462B-8173-6D073F08FB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0FB02" w14:textId="60113296" w:rsidR="00773338" w:rsidRDefault="00493B99">
    <w:pPr>
      <w:pStyle w:val="BodyText"/>
      <w:spacing w:line="14" w:lineRule="auto"/>
      <w:rPr>
        <w:sz w:val="20"/>
      </w:rPr>
    </w:pPr>
    <w:r>
      <w:rPr>
        <w:noProof/>
      </w:rPr>
      <w:drawing>
        <wp:anchor distT="0" distB="0" distL="0" distR="0" simplePos="0" relativeHeight="251211776" behindDoc="1" locked="0" layoutInCell="1" allowOverlap="1" wp14:anchorId="10D643A8" wp14:editId="06EE3F87">
          <wp:simplePos x="0" y="0"/>
          <wp:positionH relativeFrom="page">
            <wp:posOffset>359996</wp:posOffset>
          </wp:positionH>
          <wp:positionV relativeFrom="page">
            <wp:posOffset>6753734</wp:posOffset>
          </wp:positionV>
          <wp:extent cx="9998062" cy="4632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998062" cy="463270"/>
                  </a:xfrm>
                  <a:prstGeom prst="rect">
                    <a:avLst/>
                  </a:prstGeom>
                </pic:spPr>
              </pic:pic>
            </a:graphicData>
          </a:graphic>
        </wp:anchor>
      </w:drawing>
    </w:r>
    <w:r w:rsidR="00E35BA1">
      <w:rPr>
        <w:noProof/>
      </w:rPr>
      <mc:AlternateContent>
        <mc:Choice Requires="wps">
          <w:drawing>
            <wp:anchor distT="0" distB="0" distL="114300" distR="114300" simplePos="0" relativeHeight="251212800" behindDoc="1" locked="0" layoutInCell="1" allowOverlap="1" wp14:anchorId="7D07DA0F" wp14:editId="7154DF8E">
              <wp:simplePos x="0" y="0"/>
              <wp:positionH relativeFrom="page">
                <wp:posOffset>9150985</wp:posOffset>
              </wp:positionH>
              <wp:positionV relativeFrom="page">
                <wp:posOffset>6920865</wp:posOffset>
              </wp:positionV>
              <wp:extent cx="706120" cy="1695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EF250" w14:textId="77777777" w:rsidR="00773338" w:rsidRDefault="00493B99">
                          <w:pPr>
                            <w:spacing w:before="51"/>
                            <w:ind w:left="20"/>
                            <w:rPr>
                              <w:rFonts w:ascii="Tuffy"/>
                              <w:b/>
                              <w:sz w:val="15"/>
                            </w:rPr>
                          </w:pPr>
                          <w:r>
                            <w:rPr>
                              <w:rFonts w:ascii="Tuffy"/>
                              <w:b/>
                              <w:color w:val="292526"/>
                              <w:sz w:val="15"/>
                            </w:rPr>
                            <w:t>visit 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7DA0F" id="_x0000_t202" coordsize="21600,21600" o:spt="202" path="m,l,21600r21600,l21600,xe">
              <v:stroke joinstyle="miter"/>
              <v:path gradientshapeok="t" o:connecttype="rect"/>
            </v:shapetype>
            <v:shape id="Text Box 1" o:spid="_x0000_s1030" type="#_x0000_t202" style="position:absolute;margin-left:720.55pt;margin-top:544.95pt;width:55.6pt;height:13.35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UwrQIAAK8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" filled="f" stroked="f">
              <v:textbox inset="0,0,0,0">
                <w:txbxContent>
                  <w:p w14:paraId="479EF250" w14:textId="77777777" w:rsidR="00773338" w:rsidRDefault="00493B99">
                    <w:pPr>
                      <w:spacing w:before="51"/>
                      <w:ind w:left="20"/>
                      <w:rPr>
                        <w:rFonts w:ascii="Tuffy"/>
                        <w:b/>
                        <w:sz w:val="15"/>
                      </w:rPr>
                    </w:pPr>
                    <w:r>
                      <w:rPr>
                        <w:rFonts w:ascii="Tuffy"/>
                        <w:b/>
                        <w:color w:val="292526"/>
                        <w:sz w:val="15"/>
                      </w:rPr>
                      <w:t>visit twinkl.com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9A7CE" w14:textId="77777777" w:rsidR="00CE23BF" w:rsidRDefault="00CE23BF">
      <w:r>
        <w:separator/>
      </w:r>
    </w:p>
  </w:footnote>
  <w:footnote w:type="continuationSeparator" w:id="0">
    <w:p w14:paraId="5EE80ACA" w14:textId="77777777" w:rsidR="00CE23BF" w:rsidRDefault="00CE2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B5862" w14:textId="05DF68B5" w:rsidR="00773338" w:rsidRDefault="00E35BA1">
    <w:pPr>
      <w:pStyle w:val="BodyText"/>
      <w:spacing w:line="14" w:lineRule="auto"/>
      <w:rPr>
        <w:sz w:val="20"/>
      </w:rPr>
    </w:pPr>
    <w:r>
      <w:rPr>
        <w:noProof/>
      </w:rPr>
      <mc:AlternateContent>
        <mc:Choice Requires="wps">
          <w:drawing>
            <wp:anchor distT="0" distB="0" distL="114300" distR="114300" simplePos="0" relativeHeight="251658240" behindDoc="0" locked="0" layoutInCell="1" allowOverlap="1" wp14:anchorId="16BA4027" wp14:editId="64D2CBC0">
              <wp:simplePos x="0" y="0"/>
              <wp:positionH relativeFrom="column">
                <wp:posOffset>6692900</wp:posOffset>
              </wp:positionH>
              <wp:positionV relativeFrom="paragraph">
                <wp:posOffset>113030</wp:posOffset>
              </wp:positionV>
              <wp:extent cx="3642360" cy="33528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02813" w14:textId="3B47ABEB" w:rsidR="00E70CF1" w:rsidRPr="00136855" w:rsidRDefault="00E70CF1" w:rsidP="00E70CF1">
                          <w:pPr>
                            <w:rPr>
                              <w:rFonts w:ascii="Sassoon Infant Std" w:hAnsi="Sassoon Infant Std"/>
                              <w:u w:val="single"/>
                            </w:rPr>
                          </w:pPr>
                          <w:r w:rsidRPr="00136855">
                            <w:rPr>
                              <w:rFonts w:ascii="Sassoon Infant Std" w:hAnsi="Sassoon Infant Std"/>
                            </w:rPr>
                            <w:t xml:space="preserve">Pupil name: </w:t>
                          </w:r>
                          <w:r w:rsidRPr="00136855">
                            <w:rPr>
                              <w:rFonts w:ascii="Sassoon Infant Std" w:hAnsi="Sassoon Infant Std"/>
                              <w:u w:val="single"/>
                            </w:rPr>
                            <w:tab/>
                          </w:r>
                          <w:r w:rsidRPr="00136855">
                            <w:rPr>
                              <w:rFonts w:ascii="Sassoon Infant Std" w:hAnsi="Sassoon Infant Std"/>
                              <w:u w:val="single"/>
                            </w:rPr>
                            <w:tab/>
                          </w:r>
                          <w:r w:rsidRPr="00136855">
                            <w:rPr>
                              <w:rFonts w:ascii="Sassoon Infant Std" w:hAnsi="Sassoon Infant Std"/>
                              <w:u w:val="single"/>
                            </w:rPr>
                            <w:tab/>
                          </w:r>
                          <w:r w:rsidRPr="00136855">
                            <w:rPr>
                              <w:rFonts w:ascii="Sassoon Infant Std" w:hAnsi="Sassoon Infant Std"/>
                              <w:u w:val="single"/>
                            </w:rPr>
                            <w:tab/>
                          </w:r>
                          <w:r w:rsidRPr="00136855">
                            <w:rPr>
                              <w:rFonts w:ascii="Sassoon Infant Std" w:hAnsi="Sassoon Infant Std"/>
                              <w:u w:val="single"/>
                            </w:rPr>
                            <w:tab/>
                          </w:r>
                          <w:r>
                            <w:rPr>
                              <w:rFonts w:ascii="Sassoon Infant Std" w:hAnsi="Sassoon Infant Std"/>
                              <w:u w:val="single"/>
                            </w:rPr>
                            <w:tab/>
                          </w:r>
                        </w:p>
                        <w:p w14:paraId="4D1F922C" w14:textId="77777777" w:rsidR="004E50A8" w:rsidRDefault="004E5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A4027" id="_x0000_t202" coordsize="21600,21600" o:spt="202" path="m,l,21600r21600,l21600,xe">
              <v:stroke joinstyle="miter"/>
              <v:path gradientshapeok="t" o:connecttype="rect"/>
            </v:shapetype>
            <v:shape id="Text Box 5" o:spid="_x0000_s1028" type="#_x0000_t202" style="position:absolute;margin-left:527pt;margin-top:8.9pt;width:286.8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B1gwIAAA8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" stroked="f">
              <v:textbox>
                <w:txbxContent>
                  <w:p w14:paraId="2BE02813" w14:textId="3B47ABEB" w:rsidR="00E70CF1" w:rsidRPr="00136855" w:rsidRDefault="00E70CF1" w:rsidP="00E70CF1">
                    <w:pPr>
                      <w:rPr>
                        <w:rFonts w:ascii="Sassoon Infant Std" w:hAnsi="Sassoon Infant Std"/>
                        <w:u w:val="single"/>
                      </w:rPr>
                    </w:pPr>
                    <w:r w:rsidRPr="00136855">
                      <w:rPr>
                        <w:rFonts w:ascii="Sassoon Infant Std" w:hAnsi="Sassoon Infant Std"/>
                      </w:rPr>
                      <w:t xml:space="preserve">Pupil name: </w:t>
                    </w:r>
                    <w:r w:rsidRPr="00136855">
                      <w:rPr>
                        <w:rFonts w:ascii="Sassoon Infant Std" w:hAnsi="Sassoon Infant Std"/>
                        <w:u w:val="single"/>
                      </w:rPr>
                      <w:tab/>
                    </w:r>
                    <w:r w:rsidRPr="00136855">
                      <w:rPr>
                        <w:rFonts w:ascii="Sassoon Infant Std" w:hAnsi="Sassoon Infant Std"/>
                        <w:u w:val="single"/>
                      </w:rPr>
                      <w:tab/>
                    </w:r>
                    <w:r w:rsidRPr="00136855">
                      <w:rPr>
                        <w:rFonts w:ascii="Sassoon Infant Std" w:hAnsi="Sassoon Infant Std"/>
                        <w:u w:val="single"/>
                      </w:rPr>
                      <w:tab/>
                    </w:r>
                    <w:r w:rsidRPr="00136855">
                      <w:rPr>
                        <w:rFonts w:ascii="Sassoon Infant Std" w:hAnsi="Sassoon Infant Std"/>
                        <w:u w:val="single"/>
                      </w:rPr>
                      <w:tab/>
                    </w:r>
                    <w:r w:rsidRPr="00136855">
                      <w:rPr>
                        <w:rFonts w:ascii="Sassoon Infant Std" w:hAnsi="Sassoon Infant Std"/>
                        <w:u w:val="single"/>
                      </w:rPr>
                      <w:tab/>
                    </w:r>
                    <w:r>
                      <w:rPr>
                        <w:rFonts w:ascii="Sassoon Infant Std" w:hAnsi="Sassoon Infant Std"/>
                        <w:u w:val="single"/>
                      </w:rPr>
                      <w:tab/>
                    </w:r>
                  </w:p>
                  <w:p w14:paraId="4D1F922C" w14:textId="77777777" w:rsidR="004E50A8" w:rsidRDefault="004E50A8"/>
                </w:txbxContent>
              </v:textbox>
            </v:shape>
          </w:pict>
        </mc:Fallback>
      </mc:AlternateContent>
    </w:r>
    <w:r>
      <w:rPr>
        <w:noProof/>
      </w:rPr>
      <mc:AlternateContent>
        <mc:Choice Requires="wps">
          <w:drawing>
            <wp:anchor distT="0" distB="0" distL="114300" distR="114300" simplePos="0" relativeHeight="251210752" behindDoc="1" locked="0" layoutInCell="1" allowOverlap="1" wp14:anchorId="354E1DB4" wp14:editId="54D9E76D">
              <wp:simplePos x="0" y="0"/>
              <wp:positionH relativeFrom="page">
                <wp:posOffset>278130</wp:posOffset>
              </wp:positionH>
              <wp:positionV relativeFrom="page">
                <wp:posOffset>137160</wp:posOffset>
              </wp:positionV>
              <wp:extent cx="5551170" cy="3429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D177F" w14:textId="621CD5BD" w:rsidR="004E50A8" w:rsidRPr="00136855" w:rsidRDefault="004E50A8" w:rsidP="004E50A8">
                          <w:pPr>
                            <w:spacing w:before="196"/>
                            <w:rPr>
                              <w:rFonts w:ascii="Sassoon Infant Std" w:hAnsi="Sassoon Infant Std"/>
                              <w:b/>
                              <w:color w:val="292526"/>
                              <w:sz w:val="28"/>
                              <w:szCs w:val="28"/>
                            </w:rPr>
                          </w:pPr>
                          <w:r w:rsidRPr="00136855">
                            <w:rPr>
                              <w:rFonts w:ascii="Sassoon Infant Std" w:hAnsi="Sassoon Infant Std"/>
                              <w:b/>
                              <w:color w:val="292526"/>
                              <w:sz w:val="28"/>
                              <w:szCs w:val="28"/>
                            </w:rPr>
                            <w:t xml:space="preserve">Trinity St Mary’s C of E Primary School </w:t>
                          </w:r>
                          <w:r w:rsidRPr="00136855">
                            <w:rPr>
                              <w:rFonts w:ascii="Sassoon Infant Std" w:hAnsi="Sassoon Infant Std"/>
                              <w:b/>
                              <w:color w:val="292526"/>
                              <w:sz w:val="28"/>
                              <w:szCs w:val="28"/>
                            </w:rPr>
                            <w:tab/>
                            <w:t xml:space="preserve">Year </w:t>
                          </w:r>
                          <w:r>
                            <w:rPr>
                              <w:rFonts w:ascii="Sassoon Infant Std" w:hAnsi="Sassoon Infant Std"/>
                              <w:b/>
                              <w:color w:val="292526"/>
                              <w:sz w:val="28"/>
                              <w:szCs w:val="28"/>
                            </w:rPr>
                            <w:t>3</w:t>
                          </w:r>
                          <w:r w:rsidRPr="00136855">
                            <w:rPr>
                              <w:rFonts w:ascii="Sassoon Infant Std" w:hAnsi="Sassoon Infant Std"/>
                              <w:b/>
                              <w:color w:val="292526"/>
                              <w:sz w:val="28"/>
                              <w:szCs w:val="28"/>
                            </w:rPr>
                            <w:t xml:space="preserve"> Writing Assessment </w:t>
                          </w:r>
                          <w:r>
                            <w:rPr>
                              <w:rFonts w:ascii="Sassoon Infant Std" w:hAnsi="Sassoon Infant Std"/>
                              <w:b/>
                              <w:color w:val="292526"/>
                              <w:sz w:val="28"/>
                              <w:szCs w:val="28"/>
                            </w:rPr>
                            <w:t xml:space="preserve">  </w:t>
                          </w:r>
                          <w:r w:rsidRPr="00136855">
                            <w:rPr>
                              <w:rFonts w:ascii="Sassoon Infant Std" w:hAnsi="Sassoon Infant Std"/>
                              <w:b/>
                              <w:color w:val="292526"/>
                              <w:sz w:val="28"/>
                              <w:szCs w:val="28"/>
                            </w:rPr>
                            <w:t>Checklist</w:t>
                          </w:r>
                        </w:p>
                        <w:p w14:paraId="31455E3F" w14:textId="340E7361" w:rsidR="00773338" w:rsidRPr="00B8572D" w:rsidRDefault="00773338" w:rsidP="00812097">
                          <w:pPr>
                            <w:spacing w:before="20"/>
                            <w:ind w:left="20"/>
                            <w:rPr>
                              <w:rFonts w:ascii="Roboto" w:hAnsi="Roboto"/>
                              <w:b/>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E1DB4" id="Text Box 2" o:spid="_x0000_s1029" type="#_x0000_t202" style="position:absolute;margin-left:21.9pt;margin-top:10.8pt;width:437.1pt;height:27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HHsgIAALA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" filled="f" stroked="f">
              <v:textbox inset="0,0,0,0">
                <w:txbxContent>
                  <w:p w14:paraId="296D177F" w14:textId="621CD5BD" w:rsidR="004E50A8" w:rsidRPr="00136855" w:rsidRDefault="004E50A8" w:rsidP="004E50A8">
                    <w:pPr>
                      <w:spacing w:before="196"/>
                      <w:rPr>
                        <w:rFonts w:ascii="Sassoon Infant Std" w:hAnsi="Sassoon Infant Std"/>
                        <w:b/>
                        <w:color w:val="292526"/>
                        <w:sz w:val="28"/>
                        <w:szCs w:val="28"/>
                      </w:rPr>
                    </w:pPr>
                    <w:r w:rsidRPr="00136855">
                      <w:rPr>
                        <w:rFonts w:ascii="Sassoon Infant Std" w:hAnsi="Sassoon Infant Std"/>
                        <w:b/>
                        <w:color w:val="292526"/>
                        <w:sz w:val="28"/>
                        <w:szCs w:val="28"/>
                      </w:rPr>
                      <w:t xml:space="preserve">Trinity St Mary’s C of E Primary School </w:t>
                    </w:r>
                    <w:r w:rsidRPr="00136855">
                      <w:rPr>
                        <w:rFonts w:ascii="Sassoon Infant Std" w:hAnsi="Sassoon Infant Std"/>
                        <w:b/>
                        <w:color w:val="292526"/>
                        <w:sz w:val="28"/>
                        <w:szCs w:val="28"/>
                      </w:rPr>
                      <w:tab/>
                      <w:t xml:space="preserve">Year </w:t>
                    </w:r>
                    <w:r>
                      <w:rPr>
                        <w:rFonts w:ascii="Sassoon Infant Std" w:hAnsi="Sassoon Infant Std"/>
                        <w:b/>
                        <w:color w:val="292526"/>
                        <w:sz w:val="28"/>
                        <w:szCs w:val="28"/>
                      </w:rPr>
                      <w:t>3</w:t>
                    </w:r>
                    <w:r w:rsidRPr="00136855">
                      <w:rPr>
                        <w:rFonts w:ascii="Sassoon Infant Std" w:hAnsi="Sassoon Infant Std"/>
                        <w:b/>
                        <w:color w:val="292526"/>
                        <w:sz w:val="28"/>
                        <w:szCs w:val="28"/>
                      </w:rPr>
                      <w:t xml:space="preserve"> Writing Assessment </w:t>
                    </w:r>
                    <w:r>
                      <w:rPr>
                        <w:rFonts w:ascii="Sassoon Infant Std" w:hAnsi="Sassoon Infant Std"/>
                        <w:b/>
                        <w:color w:val="292526"/>
                        <w:sz w:val="28"/>
                        <w:szCs w:val="28"/>
                      </w:rPr>
                      <w:t xml:space="preserve">  </w:t>
                    </w:r>
                    <w:r w:rsidRPr="00136855">
                      <w:rPr>
                        <w:rFonts w:ascii="Sassoon Infant Std" w:hAnsi="Sassoon Infant Std"/>
                        <w:b/>
                        <w:color w:val="292526"/>
                        <w:sz w:val="28"/>
                        <w:szCs w:val="28"/>
                      </w:rPr>
                      <w:t>Checklist</w:t>
                    </w:r>
                  </w:p>
                  <w:p w14:paraId="31455E3F" w14:textId="340E7361" w:rsidR="00773338" w:rsidRPr="00B8572D" w:rsidRDefault="00773338" w:rsidP="00812097">
                    <w:pPr>
                      <w:spacing w:before="20"/>
                      <w:ind w:left="20"/>
                      <w:rPr>
                        <w:rFonts w:ascii="Roboto" w:hAnsi="Roboto"/>
                        <w:b/>
                        <w:sz w:val="4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512F"/>
    <w:multiLevelType w:val="hybridMultilevel"/>
    <w:tmpl w:val="7D56E0EA"/>
    <w:lvl w:ilvl="0" w:tplc="02724966">
      <w:numFmt w:val="bullet"/>
      <w:lvlText w:val="•"/>
      <w:lvlJc w:val="left"/>
      <w:pPr>
        <w:ind w:left="277" w:hanging="171"/>
      </w:pPr>
      <w:rPr>
        <w:rFonts w:ascii="Calibri" w:eastAsia="Calibri" w:hAnsi="Calibri" w:cs="Calibri" w:hint="default"/>
        <w:color w:val="292526"/>
        <w:w w:val="62"/>
        <w:sz w:val="24"/>
        <w:szCs w:val="24"/>
        <w:lang w:val="en-GB" w:eastAsia="en-GB" w:bidi="en-GB"/>
      </w:rPr>
    </w:lvl>
    <w:lvl w:ilvl="1" w:tplc="3232FD3E">
      <w:numFmt w:val="bullet"/>
      <w:lvlText w:val="•"/>
      <w:lvlJc w:val="left"/>
      <w:pPr>
        <w:ind w:left="1022" w:hanging="171"/>
      </w:pPr>
      <w:rPr>
        <w:rFonts w:hint="default"/>
        <w:lang w:val="en-GB" w:eastAsia="en-GB" w:bidi="en-GB"/>
      </w:rPr>
    </w:lvl>
    <w:lvl w:ilvl="2" w:tplc="CD023E6E">
      <w:numFmt w:val="bullet"/>
      <w:lvlText w:val="•"/>
      <w:lvlJc w:val="left"/>
      <w:pPr>
        <w:ind w:left="1764" w:hanging="171"/>
      </w:pPr>
      <w:rPr>
        <w:rFonts w:hint="default"/>
        <w:lang w:val="en-GB" w:eastAsia="en-GB" w:bidi="en-GB"/>
      </w:rPr>
    </w:lvl>
    <w:lvl w:ilvl="3" w:tplc="917E2414">
      <w:numFmt w:val="bullet"/>
      <w:lvlText w:val="•"/>
      <w:lvlJc w:val="left"/>
      <w:pPr>
        <w:ind w:left="2506" w:hanging="171"/>
      </w:pPr>
      <w:rPr>
        <w:rFonts w:hint="default"/>
        <w:lang w:val="en-GB" w:eastAsia="en-GB" w:bidi="en-GB"/>
      </w:rPr>
    </w:lvl>
    <w:lvl w:ilvl="4" w:tplc="665AE5C2">
      <w:numFmt w:val="bullet"/>
      <w:lvlText w:val="•"/>
      <w:lvlJc w:val="left"/>
      <w:pPr>
        <w:ind w:left="3248" w:hanging="171"/>
      </w:pPr>
      <w:rPr>
        <w:rFonts w:hint="default"/>
        <w:lang w:val="en-GB" w:eastAsia="en-GB" w:bidi="en-GB"/>
      </w:rPr>
    </w:lvl>
    <w:lvl w:ilvl="5" w:tplc="E9DC51D8">
      <w:numFmt w:val="bullet"/>
      <w:lvlText w:val="•"/>
      <w:lvlJc w:val="left"/>
      <w:pPr>
        <w:ind w:left="3990" w:hanging="171"/>
      </w:pPr>
      <w:rPr>
        <w:rFonts w:hint="default"/>
        <w:lang w:val="en-GB" w:eastAsia="en-GB" w:bidi="en-GB"/>
      </w:rPr>
    </w:lvl>
    <w:lvl w:ilvl="6" w:tplc="31EC82DA">
      <w:numFmt w:val="bullet"/>
      <w:lvlText w:val="•"/>
      <w:lvlJc w:val="left"/>
      <w:pPr>
        <w:ind w:left="4732" w:hanging="171"/>
      </w:pPr>
      <w:rPr>
        <w:rFonts w:hint="default"/>
        <w:lang w:val="en-GB" w:eastAsia="en-GB" w:bidi="en-GB"/>
      </w:rPr>
    </w:lvl>
    <w:lvl w:ilvl="7" w:tplc="747C2886">
      <w:numFmt w:val="bullet"/>
      <w:lvlText w:val="•"/>
      <w:lvlJc w:val="left"/>
      <w:pPr>
        <w:ind w:left="5474" w:hanging="171"/>
      </w:pPr>
      <w:rPr>
        <w:rFonts w:hint="default"/>
        <w:lang w:val="en-GB" w:eastAsia="en-GB" w:bidi="en-GB"/>
      </w:rPr>
    </w:lvl>
    <w:lvl w:ilvl="8" w:tplc="018CC5AA">
      <w:numFmt w:val="bullet"/>
      <w:lvlText w:val="•"/>
      <w:lvlJc w:val="left"/>
      <w:pPr>
        <w:ind w:left="6216" w:hanging="171"/>
      </w:pPr>
      <w:rPr>
        <w:rFonts w:hint="default"/>
        <w:lang w:val="en-GB" w:eastAsia="en-GB" w:bidi="en-GB"/>
      </w:rPr>
    </w:lvl>
  </w:abstractNum>
  <w:abstractNum w:abstractNumId="1" w15:restartNumberingAfterBreak="0">
    <w:nsid w:val="33162305"/>
    <w:multiLevelType w:val="hybridMultilevel"/>
    <w:tmpl w:val="F392B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8B725F"/>
    <w:multiLevelType w:val="hybridMultilevel"/>
    <w:tmpl w:val="FBEE5B40"/>
    <w:lvl w:ilvl="0" w:tplc="006CA73C">
      <w:numFmt w:val="bullet"/>
      <w:lvlText w:val="•"/>
      <w:lvlJc w:val="left"/>
      <w:pPr>
        <w:ind w:left="417" w:hanging="171"/>
      </w:pPr>
      <w:rPr>
        <w:rFonts w:ascii="Twinkl" w:eastAsia="Twinkl" w:hAnsi="Twinkl" w:cs="Twinkl" w:hint="default"/>
        <w:color w:val="292526"/>
        <w:spacing w:val="-20"/>
        <w:w w:val="100"/>
        <w:sz w:val="26"/>
        <w:szCs w:val="26"/>
        <w:lang w:val="en-GB" w:eastAsia="en-GB" w:bidi="en-GB"/>
      </w:rPr>
    </w:lvl>
    <w:lvl w:ilvl="1" w:tplc="3BBAA1C0">
      <w:numFmt w:val="bullet"/>
      <w:lvlText w:val="•"/>
      <w:lvlJc w:val="left"/>
      <w:pPr>
        <w:ind w:left="2005" w:hanging="171"/>
      </w:pPr>
      <w:rPr>
        <w:rFonts w:hint="default"/>
        <w:lang w:val="en-GB" w:eastAsia="en-GB" w:bidi="en-GB"/>
      </w:rPr>
    </w:lvl>
    <w:lvl w:ilvl="2" w:tplc="EB0A75BE">
      <w:numFmt w:val="bullet"/>
      <w:lvlText w:val="•"/>
      <w:lvlJc w:val="left"/>
      <w:pPr>
        <w:ind w:left="3591" w:hanging="171"/>
      </w:pPr>
      <w:rPr>
        <w:rFonts w:hint="default"/>
        <w:lang w:val="en-GB" w:eastAsia="en-GB" w:bidi="en-GB"/>
      </w:rPr>
    </w:lvl>
    <w:lvl w:ilvl="3" w:tplc="6C322638">
      <w:numFmt w:val="bullet"/>
      <w:lvlText w:val="•"/>
      <w:lvlJc w:val="left"/>
      <w:pPr>
        <w:ind w:left="5177" w:hanging="171"/>
      </w:pPr>
      <w:rPr>
        <w:rFonts w:hint="default"/>
        <w:lang w:val="en-GB" w:eastAsia="en-GB" w:bidi="en-GB"/>
      </w:rPr>
    </w:lvl>
    <w:lvl w:ilvl="4" w:tplc="796817C6">
      <w:numFmt w:val="bullet"/>
      <w:lvlText w:val="•"/>
      <w:lvlJc w:val="left"/>
      <w:pPr>
        <w:ind w:left="6763" w:hanging="171"/>
      </w:pPr>
      <w:rPr>
        <w:rFonts w:hint="default"/>
        <w:lang w:val="en-GB" w:eastAsia="en-GB" w:bidi="en-GB"/>
      </w:rPr>
    </w:lvl>
    <w:lvl w:ilvl="5" w:tplc="51EC4D64">
      <w:numFmt w:val="bullet"/>
      <w:lvlText w:val="•"/>
      <w:lvlJc w:val="left"/>
      <w:pPr>
        <w:ind w:left="8348" w:hanging="171"/>
      </w:pPr>
      <w:rPr>
        <w:rFonts w:hint="default"/>
        <w:lang w:val="en-GB" w:eastAsia="en-GB" w:bidi="en-GB"/>
      </w:rPr>
    </w:lvl>
    <w:lvl w:ilvl="6" w:tplc="7E38A172">
      <w:numFmt w:val="bullet"/>
      <w:lvlText w:val="•"/>
      <w:lvlJc w:val="left"/>
      <w:pPr>
        <w:ind w:left="9934" w:hanging="171"/>
      </w:pPr>
      <w:rPr>
        <w:rFonts w:hint="default"/>
        <w:lang w:val="en-GB" w:eastAsia="en-GB" w:bidi="en-GB"/>
      </w:rPr>
    </w:lvl>
    <w:lvl w:ilvl="7" w:tplc="1766FB50">
      <w:numFmt w:val="bullet"/>
      <w:lvlText w:val="•"/>
      <w:lvlJc w:val="left"/>
      <w:pPr>
        <w:ind w:left="11520" w:hanging="171"/>
      </w:pPr>
      <w:rPr>
        <w:rFonts w:hint="default"/>
        <w:lang w:val="en-GB" w:eastAsia="en-GB" w:bidi="en-GB"/>
      </w:rPr>
    </w:lvl>
    <w:lvl w:ilvl="8" w:tplc="D4A2F6FC">
      <w:numFmt w:val="bullet"/>
      <w:lvlText w:val="•"/>
      <w:lvlJc w:val="left"/>
      <w:pPr>
        <w:ind w:left="13106" w:hanging="171"/>
      </w:pPr>
      <w:rPr>
        <w:rFonts w:hint="default"/>
        <w:lang w:val="en-GB" w:eastAsia="en-GB" w:bidi="en-GB"/>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4097">
      <o:colormenu v:ext="edit"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38"/>
    <w:rsid w:val="00036DA3"/>
    <w:rsid w:val="001E6F0C"/>
    <w:rsid w:val="003A659D"/>
    <w:rsid w:val="00493B99"/>
    <w:rsid w:val="004E50A8"/>
    <w:rsid w:val="0061189C"/>
    <w:rsid w:val="00732051"/>
    <w:rsid w:val="00773338"/>
    <w:rsid w:val="00812097"/>
    <w:rsid w:val="00936C94"/>
    <w:rsid w:val="00980AFF"/>
    <w:rsid w:val="00B8572D"/>
    <w:rsid w:val="00C66A74"/>
    <w:rsid w:val="00CE23BF"/>
    <w:rsid w:val="00E35BA1"/>
    <w:rsid w:val="00E70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o:shapedefaults>
    <o:shapelayout v:ext="edit">
      <o:idmap v:ext="edit" data="1"/>
    </o:shapelayout>
  </w:shapeDefaults>
  <w:decimalSymbol w:val="."/>
  <w:listSeparator w:val=","/>
  <w14:docId w14:val="01B7698E"/>
  <w15:docId w15:val="{C6DE2409-B37A-467E-AD94-453049D4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winkl" w:eastAsia="Twinkl" w:hAnsi="Twinkl" w:cs="Twinkl"/>
      <w:lang w:val="en-GB" w:eastAsia="en-GB" w:bidi="en-GB"/>
    </w:rPr>
  </w:style>
  <w:style w:type="paragraph" w:styleId="Heading1">
    <w:name w:val="heading 1"/>
    <w:basedOn w:val="Normal"/>
    <w:uiPriority w:val="1"/>
    <w:qFormat/>
    <w:pPr>
      <w:spacing w:before="218"/>
      <w:ind w:left="417" w:hanging="171"/>
      <w:outlineLvl w:val="0"/>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18"/>
      <w:ind w:left="417" w:hanging="17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8572D"/>
    <w:pPr>
      <w:tabs>
        <w:tab w:val="center" w:pos="4513"/>
        <w:tab w:val="right" w:pos="9026"/>
      </w:tabs>
    </w:pPr>
  </w:style>
  <w:style w:type="character" w:customStyle="1" w:styleId="HeaderChar">
    <w:name w:val="Header Char"/>
    <w:basedOn w:val="DefaultParagraphFont"/>
    <w:link w:val="Header"/>
    <w:uiPriority w:val="99"/>
    <w:rsid w:val="00B8572D"/>
    <w:rPr>
      <w:rFonts w:ascii="Twinkl" w:eastAsia="Twinkl" w:hAnsi="Twinkl" w:cs="Twinkl"/>
      <w:lang w:val="en-GB" w:eastAsia="en-GB" w:bidi="en-GB"/>
    </w:rPr>
  </w:style>
  <w:style w:type="paragraph" w:styleId="Footer">
    <w:name w:val="footer"/>
    <w:basedOn w:val="Normal"/>
    <w:link w:val="FooterChar"/>
    <w:uiPriority w:val="99"/>
    <w:unhideWhenUsed/>
    <w:rsid w:val="00B8572D"/>
    <w:pPr>
      <w:tabs>
        <w:tab w:val="center" w:pos="4513"/>
        <w:tab w:val="right" w:pos="9026"/>
      </w:tabs>
    </w:pPr>
  </w:style>
  <w:style w:type="character" w:customStyle="1" w:styleId="FooterChar">
    <w:name w:val="Footer Char"/>
    <w:basedOn w:val="DefaultParagraphFont"/>
    <w:link w:val="Footer"/>
    <w:uiPriority w:val="99"/>
    <w:rsid w:val="00B8572D"/>
    <w:rPr>
      <w:rFonts w:ascii="Twinkl" w:eastAsia="Twinkl" w:hAnsi="Twinkl" w:cs="Twink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B16E7-8494-4BEE-814F-A4E8B8B60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Allan</dc:creator>
  <cp:lastModifiedBy>Louise Allan</cp:lastModifiedBy>
  <cp:revision>4</cp:revision>
  <dcterms:created xsi:type="dcterms:W3CDTF">2022-05-22T22:59:00Z</dcterms:created>
  <dcterms:modified xsi:type="dcterms:W3CDTF">2022-05-23T21:38:00Z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2018-11-21T00:00:00Z</vt:filetime>
  </property>
  <property fmtid="{D5CDD505-2E9C-101B-9397-08002B2CF9AE}" pid="3" name="Creator">
    <vt:lpwstr>Adobe InDesign CC 13.0 (Windows)</vt:lpwstr>
  </property>
  <property fmtid="{D5CDD505-2E9C-101B-9397-08002B2CF9AE}" pid="4" name="LastSaved">
    <vt:filetime>2020-02-29T00:00:00Z</vt:filetime>
  </property>
</Properties>
</file>